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4DA" w:rsidRPr="00301F8E" w:rsidRDefault="00CE64DA" w:rsidP="00CE64DA">
      <w:pPr>
        <w:pStyle w:val="Heading2"/>
        <w:spacing w:before="120"/>
        <w:jc w:val="center"/>
      </w:pPr>
      <w:bookmarkStart w:id="0" w:name="_Toc321655877"/>
      <w:r w:rsidRPr="00301F8E">
        <w:t>APEC Concept Note</w:t>
      </w:r>
      <w:bookmarkEnd w:id="0"/>
    </w:p>
    <w:p w:rsidR="00CE64DA" w:rsidRPr="00301F8E" w:rsidRDefault="00CE64DA" w:rsidP="00CE64DA">
      <w:pPr>
        <w:pStyle w:val="APECForm"/>
        <w:spacing w:before="0" w:after="0" w:line="240" w:lineRule="auto"/>
        <w:ind w:left="-900" w:right="-835"/>
        <w:jc w:val="center"/>
        <w:rPr>
          <w:rFonts w:cs="Arial"/>
          <w:b/>
          <w:i/>
          <w:lang w:val="en-US"/>
        </w:rPr>
      </w:pPr>
      <w:r w:rsidRPr="00301F8E">
        <w:rPr>
          <w:rStyle w:val="Run-inheading"/>
          <w:rFonts w:cs="Arial"/>
          <w:lang w:val="en-US"/>
        </w:rPr>
        <w:t>Please submit through APEC Secretariat Program Director.</w:t>
      </w:r>
      <w:r w:rsidRPr="00301F8E">
        <w:rPr>
          <w:rFonts w:cs="Arial"/>
          <w:b/>
          <w:i/>
          <w:lang w:val="en-US"/>
        </w:rPr>
        <w:t xml:space="preserve"> Concept Notes of more than </w:t>
      </w:r>
      <w:r w:rsidRPr="00301F8E">
        <w:rPr>
          <w:rFonts w:cs="Arial"/>
          <w:b/>
          <w:i/>
          <w:u w:val="single"/>
          <w:lang w:val="en-US"/>
        </w:rPr>
        <w:t>3 pages</w:t>
      </w:r>
      <w:r w:rsidRPr="00301F8E">
        <w:rPr>
          <w:rFonts w:cs="Arial"/>
          <w:b/>
          <w:i/>
          <w:lang w:val="en-US"/>
        </w:rPr>
        <w:t xml:space="preserve"> </w:t>
      </w:r>
    </w:p>
    <w:p w:rsidR="00CE64DA" w:rsidRPr="00301F8E" w:rsidRDefault="00CE64DA" w:rsidP="00CE64DA">
      <w:pPr>
        <w:pStyle w:val="APECForm"/>
        <w:spacing w:before="0" w:after="0" w:line="240" w:lineRule="auto"/>
        <w:ind w:left="-900" w:right="-835"/>
        <w:jc w:val="center"/>
        <w:rPr>
          <w:rFonts w:cs="Arial"/>
          <w:b/>
          <w:i/>
          <w:lang w:val="en-US"/>
        </w:rPr>
      </w:pPr>
      <w:r w:rsidRPr="00301F8E">
        <w:rPr>
          <w:rFonts w:cs="Arial"/>
          <w:b/>
          <w:i/>
          <w:lang w:val="en-US"/>
        </w:rPr>
        <w:t>(including title page) or incomplete submissions will not be considered.</w:t>
      </w:r>
    </w:p>
    <w:p w:rsidR="00CE64DA" w:rsidRPr="00301F8E" w:rsidRDefault="00CE64DA" w:rsidP="00CE64DA">
      <w:pPr>
        <w:spacing w:after="0"/>
        <w:contextualSpacing/>
        <w:jc w:val="center"/>
        <w:rPr>
          <w:rStyle w:val="Run-inheading"/>
          <w:rFonts w:ascii="Arial" w:hAnsi="Arial" w:cs="Arial"/>
          <w:b w:val="0"/>
          <w:sz w:val="14"/>
          <w:szCs w:val="16"/>
        </w:rPr>
      </w:pPr>
    </w:p>
    <w:tbl>
      <w:tblPr>
        <w:tblW w:w="5418" w:type="pct"/>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3496"/>
        <w:gridCol w:w="6738"/>
      </w:tblGrid>
      <w:tr w:rsidR="00CE64DA" w:rsidRPr="00301F8E" w:rsidTr="00B23FA6">
        <w:trPr>
          <w:trHeight w:val="409"/>
        </w:trPr>
        <w:tc>
          <w:tcPr>
            <w:tcW w:w="1708" w:type="pct"/>
            <w:shd w:val="pct15" w:color="auto" w:fill="auto"/>
          </w:tcPr>
          <w:p w:rsidR="00CE64DA" w:rsidRPr="00301F8E" w:rsidRDefault="00CE64DA" w:rsidP="00CE03A1">
            <w:pPr>
              <w:pStyle w:val="APECForm"/>
              <w:spacing w:before="0" w:after="0" w:line="240" w:lineRule="auto"/>
              <w:contextualSpacing/>
              <w:jc w:val="right"/>
              <w:rPr>
                <w:rFonts w:cs="Arial"/>
                <w:lang w:val="en-US"/>
              </w:rPr>
            </w:pPr>
            <w:r w:rsidRPr="00301F8E">
              <w:rPr>
                <w:rFonts w:cs="Arial"/>
                <w:b/>
                <w:lang w:val="en-US"/>
              </w:rPr>
              <w:t>Project Title:</w:t>
            </w:r>
          </w:p>
        </w:tc>
        <w:tc>
          <w:tcPr>
            <w:tcW w:w="3292" w:type="pct"/>
          </w:tcPr>
          <w:p w:rsidR="00CE64DA" w:rsidRPr="00301F8E" w:rsidRDefault="00A8044E" w:rsidP="00C11599">
            <w:pPr>
              <w:pStyle w:val="APECForm"/>
              <w:spacing w:before="0" w:after="0" w:line="240" w:lineRule="auto"/>
              <w:contextualSpacing/>
              <w:rPr>
                <w:rFonts w:cs="Arial"/>
                <w:b/>
                <w:lang w:val="en-US"/>
              </w:rPr>
            </w:pPr>
            <w:r w:rsidRPr="00301F8E">
              <w:rPr>
                <w:rFonts w:cs="Arial"/>
                <w:b/>
                <w:lang w:val="en-US"/>
              </w:rPr>
              <w:t xml:space="preserve">Elaboration of Smart </w:t>
            </w:r>
            <w:r w:rsidR="00C11599" w:rsidRPr="00301F8E">
              <w:rPr>
                <w:rFonts w:cs="Arial"/>
                <w:b/>
                <w:lang w:val="en-US"/>
              </w:rPr>
              <w:t>C</w:t>
            </w:r>
            <w:r w:rsidRPr="00301F8E">
              <w:rPr>
                <w:rFonts w:cs="Arial"/>
                <w:b/>
                <w:lang w:val="en-US"/>
              </w:rPr>
              <w:t xml:space="preserve">ity indicators system as a guideline and a common framework for implementation of Smart </w:t>
            </w:r>
            <w:r w:rsidR="00C11599" w:rsidRPr="00301F8E">
              <w:rPr>
                <w:rFonts w:cs="Arial"/>
                <w:b/>
                <w:lang w:val="en-US"/>
              </w:rPr>
              <w:t>C</w:t>
            </w:r>
            <w:r w:rsidRPr="00301F8E">
              <w:rPr>
                <w:rFonts w:cs="Arial"/>
                <w:b/>
                <w:lang w:val="en-US"/>
              </w:rPr>
              <w:t xml:space="preserve">ity initiatives in </w:t>
            </w:r>
            <w:r w:rsidR="00C11599" w:rsidRPr="00301F8E">
              <w:rPr>
                <w:rFonts w:cs="Arial"/>
                <w:b/>
                <w:lang w:val="en-US"/>
              </w:rPr>
              <w:t xml:space="preserve">the </w:t>
            </w:r>
            <w:r w:rsidRPr="00301F8E">
              <w:rPr>
                <w:rFonts w:cs="Arial"/>
                <w:b/>
                <w:lang w:val="en-US"/>
              </w:rPr>
              <w:t>APEC region</w:t>
            </w:r>
          </w:p>
        </w:tc>
      </w:tr>
      <w:tr w:rsidR="00CE64DA" w:rsidRPr="00301F8E" w:rsidTr="00B23FA6">
        <w:trPr>
          <w:trHeight w:val="373"/>
        </w:trPr>
        <w:tc>
          <w:tcPr>
            <w:tcW w:w="5000" w:type="pct"/>
            <w:gridSpan w:val="2"/>
            <w:vAlign w:val="center"/>
          </w:tcPr>
          <w:p w:rsidR="00CE64DA" w:rsidRPr="00301F8E" w:rsidRDefault="00CE64DA" w:rsidP="00717233">
            <w:pPr>
              <w:pStyle w:val="APECForm"/>
              <w:spacing w:before="0" w:after="0" w:line="240" w:lineRule="auto"/>
              <w:rPr>
                <w:rFonts w:cs="Arial"/>
                <w:b/>
                <w:lang w:val="en-US"/>
              </w:rPr>
            </w:pPr>
            <w:r w:rsidRPr="00301F8E">
              <w:rPr>
                <w:rFonts w:cs="Arial"/>
                <w:b/>
                <w:lang w:val="en-US"/>
              </w:rPr>
              <w:t xml:space="preserve">Source of funds </w:t>
            </w:r>
            <w:r w:rsidRPr="00301F8E">
              <w:rPr>
                <w:rFonts w:cs="Arial"/>
                <w:i/>
                <w:lang w:val="en-US"/>
              </w:rPr>
              <w:t>(Select one):</w:t>
            </w:r>
            <w:r w:rsidRPr="00301F8E">
              <w:rPr>
                <w:rFonts w:cs="Arial"/>
                <w:b/>
                <w:lang w:val="en-US"/>
              </w:rPr>
              <w:t xml:space="preserve"> </w:t>
            </w:r>
            <w:r w:rsidRPr="00301F8E">
              <w:rPr>
                <w:rFonts w:cs="Arial"/>
                <w:lang w:val="en-US"/>
              </w:rPr>
              <w:t xml:space="preserve"> </w:t>
            </w:r>
            <w:r w:rsidR="00717233" w:rsidRPr="00301F8E">
              <w:rPr>
                <w:rFonts w:cs="Arial"/>
                <w:lang w:val="en-US"/>
              </w:rPr>
              <w:fldChar w:fldCharType="begin">
                <w:ffData>
                  <w:name w:val="Check13"/>
                  <w:enabled/>
                  <w:calcOnExit w:val="0"/>
                  <w:checkBox>
                    <w:size w:val="24"/>
                    <w:default w:val="1"/>
                  </w:checkBox>
                </w:ffData>
              </w:fldChar>
            </w:r>
            <w:bookmarkStart w:id="1" w:name="Check13"/>
            <w:r w:rsidR="00717233" w:rsidRPr="00301F8E">
              <w:rPr>
                <w:rFonts w:cs="Arial"/>
                <w:lang w:val="en-US"/>
              </w:rPr>
              <w:instrText xml:space="preserve"> FORMCHECKBOX </w:instrText>
            </w:r>
            <w:r w:rsidR="00717233" w:rsidRPr="00301F8E">
              <w:rPr>
                <w:rFonts w:cs="Arial"/>
                <w:lang w:val="en-US"/>
              </w:rPr>
            </w:r>
            <w:r w:rsidR="00717233" w:rsidRPr="00301F8E">
              <w:rPr>
                <w:rFonts w:cs="Arial"/>
                <w:lang w:val="en-US"/>
              </w:rPr>
              <w:fldChar w:fldCharType="end"/>
            </w:r>
            <w:bookmarkEnd w:id="1"/>
            <w:r w:rsidRPr="00301F8E">
              <w:rPr>
                <w:rFonts w:cs="Arial"/>
                <w:lang w:val="en-US"/>
              </w:rPr>
              <w:t xml:space="preserve"> Operational Account    </w:t>
            </w:r>
            <w:r w:rsidRPr="00301F8E">
              <w:rPr>
                <w:rFonts w:cs="Arial"/>
                <w:lang w:val="en-US"/>
              </w:rPr>
              <w:fldChar w:fldCharType="begin">
                <w:ffData>
                  <w:name w:val="Check13"/>
                  <w:enabled/>
                  <w:calcOnExit w:val="0"/>
                  <w:checkBox>
                    <w:size w:val="24"/>
                    <w:default w:val="0"/>
                  </w:checkBox>
                </w:ffData>
              </w:fldChar>
            </w:r>
            <w:r w:rsidRPr="00301F8E">
              <w:rPr>
                <w:rFonts w:cs="Arial"/>
                <w:lang w:val="en-US"/>
              </w:rPr>
              <w:instrText xml:space="preserve"> FORMCHECKBOX </w:instrText>
            </w:r>
            <w:r w:rsidRPr="00301F8E">
              <w:rPr>
                <w:rFonts w:cs="Arial"/>
                <w:lang w:val="en-US"/>
              </w:rPr>
            </w:r>
            <w:r w:rsidRPr="00301F8E">
              <w:rPr>
                <w:rFonts w:cs="Arial"/>
                <w:lang w:val="en-US"/>
              </w:rPr>
              <w:fldChar w:fldCharType="separate"/>
            </w:r>
            <w:r w:rsidRPr="00301F8E">
              <w:rPr>
                <w:rFonts w:cs="Arial"/>
                <w:lang w:val="en-US"/>
              </w:rPr>
              <w:fldChar w:fldCharType="end"/>
            </w:r>
            <w:r w:rsidRPr="00301F8E">
              <w:rPr>
                <w:rFonts w:cs="Arial"/>
                <w:lang w:val="en-US"/>
              </w:rPr>
              <w:t xml:space="preserve"> TILF Special Account     </w:t>
            </w:r>
            <w:r w:rsidRPr="00301F8E">
              <w:rPr>
                <w:rFonts w:cs="Arial"/>
                <w:lang w:val="en-US"/>
              </w:rPr>
              <w:fldChar w:fldCharType="begin">
                <w:ffData>
                  <w:name w:val="Check13"/>
                  <w:enabled/>
                  <w:calcOnExit w:val="0"/>
                  <w:checkBox>
                    <w:size w:val="24"/>
                    <w:default w:val="0"/>
                  </w:checkBox>
                </w:ffData>
              </w:fldChar>
            </w:r>
            <w:r w:rsidRPr="00301F8E">
              <w:rPr>
                <w:rFonts w:cs="Arial"/>
                <w:lang w:val="en-US"/>
              </w:rPr>
              <w:instrText xml:space="preserve"> FORMCHECKBOX </w:instrText>
            </w:r>
            <w:r w:rsidRPr="00301F8E">
              <w:rPr>
                <w:rFonts w:cs="Arial"/>
                <w:lang w:val="en-US"/>
              </w:rPr>
            </w:r>
            <w:r w:rsidRPr="00301F8E">
              <w:rPr>
                <w:rFonts w:cs="Arial"/>
                <w:lang w:val="en-US"/>
              </w:rPr>
              <w:fldChar w:fldCharType="separate"/>
            </w:r>
            <w:r w:rsidRPr="00301F8E">
              <w:rPr>
                <w:rFonts w:cs="Arial"/>
                <w:lang w:val="en-US"/>
              </w:rPr>
              <w:fldChar w:fldCharType="end"/>
            </w:r>
            <w:r w:rsidRPr="00301F8E">
              <w:rPr>
                <w:rFonts w:cs="Arial"/>
                <w:lang w:val="en-US"/>
              </w:rPr>
              <w:t xml:space="preserve"> APEC Support Fund</w:t>
            </w:r>
          </w:p>
        </w:tc>
      </w:tr>
      <w:tr w:rsidR="00CE64DA" w:rsidRPr="00301F8E" w:rsidTr="00B23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trPr>
        <w:tc>
          <w:tcPr>
            <w:tcW w:w="1708" w:type="pct"/>
            <w:tcBorders>
              <w:top w:val="single" w:sz="4" w:space="0" w:color="auto"/>
              <w:left w:val="single" w:sz="4" w:space="0" w:color="auto"/>
              <w:bottom w:val="single" w:sz="4" w:space="0" w:color="auto"/>
              <w:right w:val="single" w:sz="4" w:space="0" w:color="auto"/>
            </w:tcBorders>
            <w:shd w:val="pct15" w:color="auto" w:fill="auto"/>
          </w:tcPr>
          <w:p w:rsidR="00CE64DA" w:rsidRPr="00301F8E" w:rsidRDefault="00CE64DA" w:rsidP="00CE03A1">
            <w:pPr>
              <w:pStyle w:val="APECForm"/>
              <w:spacing w:before="0" w:after="0" w:line="240" w:lineRule="auto"/>
              <w:contextualSpacing/>
              <w:jc w:val="right"/>
              <w:rPr>
                <w:rFonts w:cs="Arial"/>
                <w:b/>
                <w:lang w:val="en-US"/>
              </w:rPr>
            </w:pPr>
            <w:r w:rsidRPr="00301F8E">
              <w:rPr>
                <w:rFonts w:cs="Arial"/>
                <w:b/>
                <w:lang w:val="en-US"/>
              </w:rPr>
              <w:t xml:space="preserve">Committee /  </w:t>
            </w:r>
          </w:p>
          <w:p w:rsidR="00CE64DA" w:rsidRPr="00301F8E" w:rsidRDefault="00CE64DA" w:rsidP="00CE03A1">
            <w:pPr>
              <w:pStyle w:val="APECForm"/>
              <w:spacing w:before="0" w:after="0" w:line="240" w:lineRule="auto"/>
              <w:contextualSpacing/>
              <w:jc w:val="right"/>
              <w:rPr>
                <w:rFonts w:cs="Arial"/>
                <w:lang w:val="en-US"/>
              </w:rPr>
            </w:pPr>
            <w:r w:rsidRPr="00301F8E">
              <w:rPr>
                <w:rFonts w:cs="Arial"/>
                <w:b/>
                <w:lang w:val="en-US"/>
              </w:rPr>
              <w:t>WG / Sub-fora / Task-force:</w:t>
            </w:r>
          </w:p>
        </w:tc>
        <w:tc>
          <w:tcPr>
            <w:tcW w:w="3292" w:type="pct"/>
            <w:tcBorders>
              <w:top w:val="single" w:sz="4" w:space="0" w:color="auto"/>
              <w:left w:val="single" w:sz="4" w:space="0" w:color="auto"/>
              <w:bottom w:val="single" w:sz="4" w:space="0" w:color="auto"/>
              <w:right w:val="single" w:sz="4" w:space="0" w:color="auto"/>
            </w:tcBorders>
          </w:tcPr>
          <w:p w:rsidR="00CE64DA" w:rsidRPr="00301F8E" w:rsidRDefault="00A41A5B" w:rsidP="00CE03A1">
            <w:pPr>
              <w:pStyle w:val="APECForm"/>
              <w:spacing w:before="0" w:after="0" w:line="240" w:lineRule="auto"/>
              <w:contextualSpacing/>
              <w:rPr>
                <w:rFonts w:cs="Arial"/>
                <w:b/>
                <w:lang w:val="en-US"/>
              </w:rPr>
            </w:pPr>
            <w:r w:rsidRPr="00301F8E">
              <w:rPr>
                <w:rFonts w:cs="Arial"/>
                <w:szCs w:val="20"/>
                <w:lang w:val="en-US"/>
              </w:rPr>
              <w:t>Energy Working Group</w:t>
            </w:r>
          </w:p>
        </w:tc>
      </w:tr>
      <w:tr w:rsidR="00CE64DA" w:rsidRPr="00301F8E" w:rsidTr="00B23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708" w:type="pct"/>
            <w:tcBorders>
              <w:top w:val="single" w:sz="4" w:space="0" w:color="auto"/>
              <w:left w:val="single" w:sz="4" w:space="0" w:color="auto"/>
              <w:bottom w:val="single" w:sz="4" w:space="0" w:color="auto"/>
              <w:right w:val="single" w:sz="4" w:space="0" w:color="auto"/>
            </w:tcBorders>
            <w:shd w:val="pct15" w:color="auto" w:fill="auto"/>
          </w:tcPr>
          <w:p w:rsidR="00CE64DA" w:rsidRPr="00301F8E" w:rsidRDefault="00CE64DA" w:rsidP="00CE03A1">
            <w:pPr>
              <w:pStyle w:val="APECForm"/>
              <w:spacing w:before="0" w:after="0" w:line="240" w:lineRule="auto"/>
              <w:contextualSpacing/>
              <w:jc w:val="right"/>
              <w:rPr>
                <w:rFonts w:cs="Arial"/>
                <w:lang w:val="en-US"/>
              </w:rPr>
            </w:pPr>
            <w:r w:rsidRPr="00301F8E">
              <w:rPr>
                <w:rFonts w:cs="Arial"/>
                <w:b/>
                <w:lang w:val="en-US"/>
              </w:rPr>
              <w:t>Proposing APEC economy:</w:t>
            </w:r>
          </w:p>
        </w:tc>
        <w:tc>
          <w:tcPr>
            <w:tcW w:w="3292" w:type="pct"/>
            <w:tcBorders>
              <w:top w:val="single" w:sz="4" w:space="0" w:color="auto"/>
              <w:left w:val="single" w:sz="4" w:space="0" w:color="auto"/>
              <w:bottom w:val="single" w:sz="4" w:space="0" w:color="auto"/>
              <w:right w:val="single" w:sz="4" w:space="0" w:color="auto"/>
            </w:tcBorders>
          </w:tcPr>
          <w:p w:rsidR="00CE64DA" w:rsidRPr="00301F8E" w:rsidRDefault="00A41A5B" w:rsidP="00CE03A1">
            <w:pPr>
              <w:pStyle w:val="APECForm"/>
              <w:spacing w:before="0" w:after="0" w:line="240" w:lineRule="auto"/>
              <w:contextualSpacing/>
              <w:rPr>
                <w:rFonts w:cs="Arial"/>
                <w:b/>
                <w:lang w:val="en-US"/>
              </w:rPr>
            </w:pPr>
            <w:r w:rsidRPr="00301F8E">
              <w:rPr>
                <w:rFonts w:cs="Arial"/>
                <w:lang w:val="en-US"/>
              </w:rPr>
              <w:t>Russian Federation</w:t>
            </w:r>
          </w:p>
        </w:tc>
      </w:tr>
      <w:tr w:rsidR="00CE64DA" w:rsidRPr="00301F8E" w:rsidTr="00B23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708" w:type="pct"/>
            <w:tcBorders>
              <w:top w:val="single" w:sz="4" w:space="0" w:color="auto"/>
              <w:left w:val="single" w:sz="4" w:space="0" w:color="auto"/>
              <w:bottom w:val="single" w:sz="4" w:space="0" w:color="auto"/>
              <w:right w:val="single" w:sz="4" w:space="0" w:color="auto"/>
            </w:tcBorders>
            <w:shd w:val="pct15" w:color="auto" w:fill="auto"/>
          </w:tcPr>
          <w:p w:rsidR="00CE64DA" w:rsidRPr="00301F8E" w:rsidRDefault="00CE64DA" w:rsidP="00CE03A1">
            <w:pPr>
              <w:pStyle w:val="APECForm"/>
              <w:spacing w:before="0" w:after="0" w:line="240" w:lineRule="auto"/>
              <w:contextualSpacing/>
              <w:jc w:val="right"/>
              <w:rPr>
                <w:rFonts w:cs="Arial"/>
                <w:b/>
                <w:lang w:val="en-US"/>
              </w:rPr>
            </w:pPr>
            <w:r w:rsidRPr="00301F8E">
              <w:rPr>
                <w:rFonts w:cs="Arial"/>
                <w:b/>
                <w:lang w:val="en-US"/>
              </w:rPr>
              <w:t>Co-sponsoring economies:</w:t>
            </w:r>
          </w:p>
        </w:tc>
        <w:tc>
          <w:tcPr>
            <w:tcW w:w="3292" w:type="pct"/>
            <w:tcBorders>
              <w:top w:val="single" w:sz="4" w:space="0" w:color="auto"/>
              <w:left w:val="single" w:sz="4" w:space="0" w:color="auto"/>
              <w:bottom w:val="single" w:sz="4" w:space="0" w:color="auto"/>
              <w:right w:val="single" w:sz="4" w:space="0" w:color="auto"/>
            </w:tcBorders>
          </w:tcPr>
          <w:p w:rsidR="00CE64DA" w:rsidRPr="00301F8E" w:rsidRDefault="00A41A5B" w:rsidP="00CE03A1">
            <w:pPr>
              <w:pStyle w:val="APECForm"/>
              <w:spacing w:before="0" w:after="0" w:line="240" w:lineRule="auto"/>
              <w:contextualSpacing/>
              <w:rPr>
                <w:rFonts w:cs="Arial"/>
                <w:lang w:val="en-US"/>
              </w:rPr>
            </w:pPr>
            <w:r w:rsidRPr="00301F8E">
              <w:rPr>
                <w:rFonts w:cs="Arial"/>
                <w:lang w:val="en-US"/>
              </w:rPr>
              <w:t>USA, Japan</w:t>
            </w:r>
            <w:r w:rsidR="003277D3">
              <w:rPr>
                <w:rFonts w:cs="Arial"/>
                <w:lang w:val="en-US"/>
              </w:rPr>
              <w:t>, Canada, Indonesia</w:t>
            </w:r>
          </w:p>
        </w:tc>
      </w:tr>
      <w:tr w:rsidR="00CE64DA" w:rsidRPr="00301F8E" w:rsidTr="00B23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708" w:type="pct"/>
            <w:tcBorders>
              <w:top w:val="single" w:sz="4" w:space="0" w:color="auto"/>
              <w:left w:val="single" w:sz="4" w:space="0" w:color="auto"/>
              <w:bottom w:val="single" w:sz="4" w:space="0" w:color="auto"/>
              <w:right w:val="single" w:sz="4" w:space="0" w:color="auto"/>
            </w:tcBorders>
            <w:shd w:val="pct15" w:color="auto" w:fill="auto"/>
          </w:tcPr>
          <w:p w:rsidR="00CE64DA" w:rsidRPr="00301F8E" w:rsidRDefault="00CE64DA" w:rsidP="00CE03A1">
            <w:pPr>
              <w:pStyle w:val="APECForm"/>
              <w:spacing w:before="0" w:after="0" w:line="240" w:lineRule="auto"/>
              <w:contextualSpacing/>
              <w:jc w:val="right"/>
              <w:rPr>
                <w:rFonts w:cs="Arial"/>
                <w:lang w:val="en-US"/>
              </w:rPr>
            </w:pPr>
            <w:r w:rsidRPr="00301F8E">
              <w:rPr>
                <w:rFonts w:cs="Arial"/>
                <w:b/>
                <w:lang w:val="en-US"/>
              </w:rPr>
              <w:t>Expected start date:</w:t>
            </w:r>
            <w:r w:rsidRPr="00301F8E">
              <w:rPr>
                <w:rFonts w:cs="Arial"/>
                <w:lang w:val="en-US"/>
              </w:rPr>
              <w:t xml:space="preserve">  </w:t>
            </w:r>
          </w:p>
        </w:tc>
        <w:tc>
          <w:tcPr>
            <w:tcW w:w="3292" w:type="pct"/>
            <w:tcBorders>
              <w:top w:val="single" w:sz="4" w:space="0" w:color="auto"/>
              <w:left w:val="single" w:sz="4" w:space="0" w:color="auto"/>
              <w:bottom w:val="single" w:sz="4" w:space="0" w:color="auto"/>
              <w:right w:val="single" w:sz="4" w:space="0" w:color="auto"/>
            </w:tcBorders>
          </w:tcPr>
          <w:p w:rsidR="00CE64DA" w:rsidRPr="00301F8E" w:rsidRDefault="00585721" w:rsidP="00CE03A1">
            <w:pPr>
              <w:pStyle w:val="APECForm"/>
              <w:spacing w:before="0" w:after="0" w:line="240" w:lineRule="auto"/>
              <w:contextualSpacing/>
              <w:rPr>
                <w:rFonts w:cs="Arial"/>
                <w:b/>
                <w:lang w:val="en-US"/>
              </w:rPr>
            </w:pPr>
            <w:r w:rsidRPr="00301F8E">
              <w:rPr>
                <w:rFonts w:cs="Arial"/>
                <w:lang w:val="en-US"/>
              </w:rPr>
              <w:t xml:space="preserve">November </w:t>
            </w:r>
            <w:r w:rsidR="00A41A5B" w:rsidRPr="00301F8E">
              <w:rPr>
                <w:rFonts w:cs="Arial"/>
                <w:lang w:val="en-US"/>
              </w:rPr>
              <w:t>2013</w:t>
            </w:r>
          </w:p>
        </w:tc>
      </w:tr>
      <w:tr w:rsidR="00CE64DA" w:rsidRPr="00301F8E" w:rsidTr="00B23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1708" w:type="pct"/>
            <w:tcBorders>
              <w:top w:val="single" w:sz="4" w:space="0" w:color="auto"/>
              <w:left w:val="single" w:sz="4" w:space="0" w:color="auto"/>
              <w:bottom w:val="single" w:sz="4" w:space="0" w:color="auto"/>
              <w:right w:val="single" w:sz="4" w:space="0" w:color="auto"/>
            </w:tcBorders>
            <w:shd w:val="pct15" w:color="auto" w:fill="auto"/>
          </w:tcPr>
          <w:p w:rsidR="00CE64DA" w:rsidRPr="00301F8E" w:rsidRDefault="00CE64DA" w:rsidP="00CE03A1">
            <w:pPr>
              <w:pStyle w:val="APECForm"/>
              <w:spacing w:before="0" w:after="0" w:line="240" w:lineRule="auto"/>
              <w:contextualSpacing/>
              <w:jc w:val="right"/>
              <w:rPr>
                <w:rFonts w:cs="Arial"/>
                <w:b/>
                <w:lang w:val="en-US"/>
              </w:rPr>
            </w:pPr>
            <w:r w:rsidRPr="00301F8E">
              <w:rPr>
                <w:rFonts w:cs="Arial"/>
                <w:b/>
                <w:lang w:val="en-US"/>
              </w:rPr>
              <w:t>Expected completion date:</w:t>
            </w:r>
          </w:p>
        </w:tc>
        <w:tc>
          <w:tcPr>
            <w:tcW w:w="3292" w:type="pct"/>
            <w:tcBorders>
              <w:top w:val="single" w:sz="4" w:space="0" w:color="auto"/>
              <w:left w:val="single" w:sz="4" w:space="0" w:color="auto"/>
              <w:bottom w:val="single" w:sz="4" w:space="0" w:color="auto"/>
              <w:right w:val="single" w:sz="4" w:space="0" w:color="auto"/>
            </w:tcBorders>
          </w:tcPr>
          <w:p w:rsidR="00CE64DA" w:rsidRPr="00301F8E" w:rsidRDefault="00380E65" w:rsidP="00CE03A1">
            <w:pPr>
              <w:pStyle w:val="APECForm"/>
              <w:spacing w:before="0" w:after="0" w:line="240" w:lineRule="auto"/>
              <w:contextualSpacing/>
              <w:rPr>
                <w:rFonts w:cs="Arial"/>
                <w:lang w:val="en-US"/>
              </w:rPr>
            </w:pPr>
            <w:r w:rsidRPr="00301F8E">
              <w:rPr>
                <w:rFonts w:cs="Arial"/>
                <w:lang w:val="en-US"/>
              </w:rPr>
              <w:t xml:space="preserve">July </w:t>
            </w:r>
            <w:r w:rsidR="00A41A5B" w:rsidRPr="00301F8E">
              <w:rPr>
                <w:rFonts w:cs="Arial"/>
                <w:lang w:val="en-US"/>
              </w:rPr>
              <w:t>2014</w:t>
            </w:r>
          </w:p>
        </w:tc>
      </w:tr>
      <w:tr w:rsidR="00CE64DA" w:rsidRPr="00301F8E" w:rsidTr="00B23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2"/>
        </w:trPr>
        <w:tc>
          <w:tcPr>
            <w:tcW w:w="1708" w:type="pct"/>
            <w:tcBorders>
              <w:top w:val="single" w:sz="4" w:space="0" w:color="auto"/>
              <w:left w:val="single" w:sz="4" w:space="0" w:color="auto"/>
              <w:bottom w:val="single" w:sz="4" w:space="0" w:color="auto"/>
              <w:right w:val="single" w:sz="4" w:space="0" w:color="auto"/>
            </w:tcBorders>
            <w:shd w:val="pct15" w:color="auto" w:fill="auto"/>
          </w:tcPr>
          <w:p w:rsidR="00CE64DA" w:rsidRPr="00301F8E" w:rsidRDefault="00CE64DA" w:rsidP="00CE03A1">
            <w:pPr>
              <w:pStyle w:val="APECFormHeadingA"/>
              <w:numPr>
                <w:ilvl w:val="0"/>
                <w:numId w:val="0"/>
              </w:numPr>
              <w:spacing w:before="0" w:after="0" w:line="240" w:lineRule="auto"/>
              <w:jc w:val="right"/>
              <w:rPr>
                <w:rFonts w:cs="Arial"/>
                <w:lang w:val="en-US"/>
              </w:rPr>
            </w:pPr>
            <w:r w:rsidRPr="00301F8E">
              <w:rPr>
                <w:rFonts w:cs="Arial"/>
                <w:lang w:val="en-US"/>
              </w:rPr>
              <w:t>Project summary:</w:t>
            </w:r>
          </w:p>
          <w:p w:rsidR="00CE64DA" w:rsidRPr="00301F8E" w:rsidRDefault="00CE64DA" w:rsidP="00CE03A1">
            <w:pPr>
              <w:pStyle w:val="APECFormHeadingA"/>
              <w:numPr>
                <w:ilvl w:val="0"/>
                <w:numId w:val="0"/>
              </w:numPr>
              <w:spacing w:before="0" w:after="0" w:line="240" w:lineRule="auto"/>
              <w:jc w:val="right"/>
              <w:rPr>
                <w:rFonts w:cs="Arial"/>
                <w:lang w:val="en-US"/>
              </w:rPr>
            </w:pPr>
            <w:r w:rsidRPr="00301F8E">
              <w:rPr>
                <w:rFonts w:cs="Arial"/>
                <w:lang w:val="en-US"/>
              </w:rPr>
              <w:t xml:space="preserve">  </w:t>
            </w:r>
          </w:p>
          <w:p w:rsidR="00CE64DA" w:rsidRPr="00301F8E" w:rsidRDefault="00CE64DA" w:rsidP="00CE03A1">
            <w:pPr>
              <w:pStyle w:val="APECFormHeadingA"/>
              <w:numPr>
                <w:ilvl w:val="0"/>
                <w:numId w:val="0"/>
              </w:numPr>
              <w:spacing w:before="0" w:after="0" w:line="240" w:lineRule="auto"/>
              <w:jc w:val="right"/>
              <w:rPr>
                <w:rFonts w:cs="Arial"/>
                <w:lang w:val="en-US"/>
              </w:rPr>
            </w:pPr>
            <w:r w:rsidRPr="00301F8E">
              <w:rPr>
                <w:rFonts w:cs="Arial"/>
                <w:lang w:val="en-US"/>
              </w:rPr>
              <w:t xml:space="preserve">Describe the project </w:t>
            </w:r>
          </w:p>
          <w:p w:rsidR="00CE64DA" w:rsidRPr="00301F8E" w:rsidRDefault="00CE64DA" w:rsidP="00CE03A1">
            <w:pPr>
              <w:pStyle w:val="APECFormHeadingA"/>
              <w:numPr>
                <w:ilvl w:val="0"/>
                <w:numId w:val="0"/>
              </w:numPr>
              <w:spacing w:before="0" w:after="0" w:line="240" w:lineRule="auto"/>
              <w:jc w:val="right"/>
              <w:rPr>
                <w:rFonts w:cs="Arial"/>
                <w:lang w:val="en-US"/>
              </w:rPr>
            </w:pPr>
            <w:r w:rsidRPr="00301F8E">
              <w:rPr>
                <w:rFonts w:cs="Arial"/>
                <w:lang w:val="en-US"/>
              </w:rPr>
              <w:t xml:space="preserve">in under </w:t>
            </w:r>
            <w:r w:rsidRPr="00301F8E">
              <w:rPr>
                <w:rFonts w:cs="Arial"/>
                <w:u w:val="single"/>
                <w:lang w:val="en-US"/>
              </w:rPr>
              <w:t>150 words</w:t>
            </w:r>
            <w:r w:rsidRPr="00301F8E">
              <w:rPr>
                <w:rFonts w:cs="Arial"/>
                <w:lang w:val="en-US"/>
              </w:rPr>
              <w:t xml:space="preserve">. </w:t>
            </w:r>
          </w:p>
          <w:p w:rsidR="00CE64DA" w:rsidRPr="00301F8E" w:rsidRDefault="00CE64DA" w:rsidP="00CE03A1">
            <w:pPr>
              <w:pStyle w:val="APECFormHeadingA"/>
              <w:numPr>
                <w:ilvl w:val="0"/>
                <w:numId w:val="0"/>
              </w:numPr>
              <w:spacing w:before="0" w:after="0" w:line="240" w:lineRule="auto"/>
              <w:jc w:val="right"/>
              <w:rPr>
                <w:rFonts w:cs="Arial"/>
                <w:lang w:val="en-US"/>
              </w:rPr>
            </w:pPr>
            <w:r w:rsidRPr="00301F8E">
              <w:rPr>
                <w:rFonts w:cs="Arial"/>
                <w:lang w:val="en-US"/>
              </w:rPr>
              <w:t xml:space="preserve">Your summary should include the project topic, planned activities, </w:t>
            </w:r>
          </w:p>
          <w:p w:rsidR="00CE64DA" w:rsidRPr="00301F8E" w:rsidRDefault="00CE64DA" w:rsidP="00CE03A1">
            <w:pPr>
              <w:pStyle w:val="APECFormHeadingA"/>
              <w:numPr>
                <w:ilvl w:val="0"/>
                <w:numId w:val="0"/>
              </w:numPr>
              <w:spacing w:before="0" w:after="0" w:line="240" w:lineRule="auto"/>
              <w:jc w:val="right"/>
              <w:rPr>
                <w:rFonts w:cs="Arial"/>
                <w:lang w:val="en-US"/>
              </w:rPr>
            </w:pPr>
            <w:r w:rsidRPr="00301F8E">
              <w:rPr>
                <w:rFonts w:cs="Arial"/>
                <w:lang w:val="en-US"/>
              </w:rPr>
              <w:t>timing and location:</w:t>
            </w:r>
          </w:p>
          <w:p w:rsidR="00CE64DA" w:rsidRPr="00301F8E" w:rsidRDefault="00CE64DA" w:rsidP="00CE03A1">
            <w:pPr>
              <w:pStyle w:val="APECFormHeadingA"/>
              <w:numPr>
                <w:ilvl w:val="0"/>
                <w:numId w:val="0"/>
              </w:numPr>
              <w:spacing w:before="0" w:after="0" w:line="240" w:lineRule="auto"/>
              <w:rPr>
                <w:rFonts w:cs="Arial"/>
                <w:lang w:val="en-US"/>
              </w:rPr>
            </w:pPr>
          </w:p>
          <w:p w:rsidR="00CE64DA" w:rsidRPr="00301F8E" w:rsidRDefault="00CE64DA" w:rsidP="00CE03A1">
            <w:pPr>
              <w:pStyle w:val="APECFormHeadingA"/>
              <w:numPr>
                <w:ilvl w:val="0"/>
                <w:numId w:val="0"/>
              </w:numPr>
              <w:spacing w:before="0" w:after="0" w:line="240" w:lineRule="auto"/>
              <w:jc w:val="right"/>
              <w:rPr>
                <w:rFonts w:cs="Arial"/>
                <w:b w:val="0"/>
                <w:lang w:val="en-US"/>
              </w:rPr>
            </w:pPr>
          </w:p>
          <w:p w:rsidR="00CE64DA" w:rsidRPr="00301F8E" w:rsidRDefault="00CE64DA" w:rsidP="00CE03A1">
            <w:pPr>
              <w:pStyle w:val="APECFormHeadingA"/>
              <w:numPr>
                <w:ilvl w:val="0"/>
                <w:numId w:val="0"/>
              </w:numPr>
              <w:spacing w:before="0" w:after="0" w:line="240" w:lineRule="auto"/>
              <w:ind w:right="400"/>
              <w:rPr>
                <w:rFonts w:cs="Arial"/>
                <w:i/>
                <w:lang w:val="en-US"/>
              </w:rPr>
            </w:pPr>
            <w:r w:rsidRPr="00301F8E">
              <w:rPr>
                <w:rFonts w:cs="Arial"/>
                <w:b w:val="0"/>
                <w:lang w:val="en-US"/>
              </w:rPr>
              <w:t xml:space="preserve"> </w:t>
            </w:r>
            <w:r w:rsidRPr="00301F8E">
              <w:rPr>
                <w:rFonts w:cs="Arial"/>
                <w:b w:val="0"/>
                <w:i/>
                <w:lang w:val="en-US"/>
              </w:rPr>
              <w:t xml:space="preserve">(Summary </w:t>
            </w:r>
            <w:r w:rsidRPr="00301F8E">
              <w:rPr>
                <w:rFonts w:cs="Arial"/>
                <w:b w:val="0"/>
                <w:i/>
                <w:u w:val="single"/>
                <w:lang w:val="en-US"/>
              </w:rPr>
              <w:t>must be</w:t>
            </w:r>
            <w:r w:rsidRPr="00301F8E">
              <w:rPr>
                <w:rFonts w:cs="Arial"/>
                <w:b w:val="0"/>
                <w:i/>
                <w:lang w:val="en-US"/>
              </w:rPr>
              <w:t xml:space="preserve"> no longer than the box provided. Cover sheet must fit on one page)</w:t>
            </w:r>
          </w:p>
        </w:tc>
        <w:tc>
          <w:tcPr>
            <w:tcW w:w="3292" w:type="pct"/>
            <w:tcBorders>
              <w:top w:val="single" w:sz="4" w:space="0" w:color="auto"/>
              <w:left w:val="single" w:sz="4" w:space="0" w:color="auto"/>
              <w:bottom w:val="single" w:sz="4" w:space="0" w:color="auto"/>
              <w:right w:val="single" w:sz="4" w:space="0" w:color="auto"/>
            </w:tcBorders>
          </w:tcPr>
          <w:p w:rsidR="00CE64DA" w:rsidRPr="00301F8E" w:rsidRDefault="007C3137" w:rsidP="004F692D">
            <w:pPr>
              <w:pStyle w:val="APECForm"/>
              <w:spacing w:before="0" w:after="0" w:line="240" w:lineRule="auto"/>
              <w:contextualSpacing/>
              <w:jc w:val="both"/>
              <w:rPr>
                <w:lang w:val="en-US"/>
              </w:rPr>
            </w:pPr>
            <w:r>
              <w:rPr>
                <w:lang w:val="en-US"/>
              </w:rPr>
              <w:t>S</w:t>
            </w:r>
            <w:r w:rsidRPr="00301F8E">
              <w:rPr>
                <w:lang w:val="en-US"/>
              </w:rPr>
              <w:t>uccessful cities are often fundamental to successful nations</w:t>
            </w:r>
            <w:r>
              <w:rPr>
                <w:lang w:val="en-US"/>
              </w:rPr>
              <w:t xml:space="preserve">. Realizing the true sense of </w:t>
            </w:r>
            <w:r w:rsidR="00A35EDA">
              <w:rPr>
                <w:lang w:val="en-US"/>
              </w:rPr>
              <w:t>this</w:t>
            </w:r>
            <w:r>
              <w:rPr>
                <w:lang w:val="en-US"/>
              </w:rPr>
              <w:t xml:space="preserve"> </w:t>
            </w:r>
            <w:r w:rsidR="004F692D">
              <w:rPr>
                <w:lang w:val="en-US"/>
              </w:rPr>
              <w:t>statement</w:t>
            </w:r>
            <w:r>
              <w:rPr>
                <w:lang w:val="en-US"/>
              </w:rPr>
              <w:t xml:space="preserve">, APEC Member economies demonstrate the growing commitment to Smart City development. However, to successfully develop </w:t>
            </w:r>
            <w:r w:rsidR="00A35EDA">
              <w:rPr>
                <w:lang w:val="en-US"/>
              </w:rPr>
              <w:t xml:space="preserve">and manage </w:t>
            </w:r>
            <w:r>
              <w:rPr>
                <w:lang w:val="en-US"/>
              </w:rPr>
              <w:t>Smart City projects</w:t>
            </w:r>
            <w:r w:rsidR="00A35EDA">
              <w:rPr>
                <w:lang w:val="en-US"/>
              </w:rPr>
              <w:t>,</w:t>
            </w:r>
            <w:r>
              <w:rPr>
                <w:lang w:val="en-US"/>
              </w:rPr>
              <w:t xml:space="preserve"> </w:t>
            </w:r>
            <w:r w:rsidR="00A35EDA">
              <w:rPr>
                <w:lang w:val="en-US"/>
              </w:rPr>
              <w:t xml:space="preserve">an </w:t>
            </w:r>
            <w:r w:rsidRPr="00301F8E">
              <w:rPr>
                <w:rFonts w:cs="Arial"/>
                <w:lang w:val="en-US"/>
              </w:rPr>
              <w:t xml:space="preserve">integrated basis </w:t>
            </w:r>
            <w:r w:rsidR="00A35EDA">
              <w:rPr>
                <w:rFonts w:cs="Arial"/>
                <w:lang w:val="en-US"/>
              </w:rPr>
              <w:t>is required that</w:t>
            </w:r>
            <w:r w:rsidRPr="00301F8E">
              <w:rPr>
                <w:rFonts w:cs="Arial"/>
                <w:lang w:val="en-US"/>
              </w:rPr>
              <w:t xml:space="preserve"> can become a reference point for </w:t>
            </w:r>
            <w:r>
              <w:rPr>
                <w:rFonts w:cs="Arial"/>
                <w:lang w:val="en-US"/>
              </w:rPr>
              <w:t xml:space="preserve">the </w:t>
            </w:r>
            <w:r w:rsidRPr="00301F8E">
              <w:rPr>
                <w:rFonts w:cs="Arial"/>
                <w:lang w:val="en-US"/>
              </w:rPr>
              <w:t xml:space="preserve">joint efforts of APEC </w:t>
            </w:r>
            <w:r>
              <w:rPr>
                <w:rFonts w:cs="Arial"/>
                <w:lang w:val="en-US"/>
              </w:rPr>
              <w:t>Member Economies</w:t>
            </w:r>
            <w:r w:rsidRPr="00301F8E">
              <w:rPr>
                <w:rFonts w:cs="Arial"/>
                <w:lang w:val="en-US"/>
              </w:rPr>
              <w:t xml:space="preserve"> aimed at sustainable development and low-carbon future</w:t>
            </w:r>
            <w:r>
              <w:rPr>
                <w:rFonts w:cs="Arial"/>
                <w:lang w:val="en-US"/>
              </w:rPr>
              <w:t>. The propose</w:t>
            </w:r>
            <w:r w:rsidR="00A35EDA">
              <w:rPr>
                <w:rFonts w:cs="Arial"/>
                <w:lang w:val="en-US"/>
              </w:rPr>
              <w:t>d</w:t>
            </w:r>
            <w:r>
              <w:rPr>
                <w:rFonts w:cs="Arial"/>
                <w:lang w:val="en-US"/>
              </w:rPr>
              <w:t xml:space="preserve"> project “</w:t>
            </w:r>
            <w:r w:rsidRPr="007C3137">
              <w:rPr>
                <w:rFonts w:cs="Arial"/>
                <w:lang w:val="en-US"/>
              </w:rPr>
              <w:t>Elaboration of Smart City indicators system as a guideline and a common framework for implementation of Smart City initiatives in the APEC region</w:t>
            </w:r>
            <w:r w:rsidR="00A35EDA">
              <w:rPr>
                <w:rFonts w:cs="Arial"/>
                <w:lang w:val="en-US"/>
              </w:rPr>
              <w:t xml:space="preserve">” would try to elaborate the system of Smart City indicators for the major APEC Member Economies and the </w:t>
            </w:r>
            <w:r w:rsidR="00A35EDA" w:rsidRPr="00A35EDA">
              <w:rPr>
                <w:rFonts w:cs="Arial"/>
                <w:lang w:val="en-US"/>
              </w:rPr>
              <w:t>general system of Smart City indicators for the APEC region</w:t>
            </w:r>
            <w:r w:rsidR="00A35EDA">
              <w:rPr>
                <w:rFonts w:cs="Arial"/>
                <w:lang w:val="en-US"/>
              </w:rPr>
              <w:t xml:space="preserve">. It will take nine months from </w:t>
            </w:r>
            <w:r w:rsidR="004F692D">
              <w:rPr>
                <w:rFonts w:cs="Arial"/>
                <w:lang w:val="en-US"/>
              </w:rPr>
              <w:t>November</w:t>
            </w:r>
            <w:r w:rsidR="00A35EDA">
              <w:rPr>
                <w:rFonts w:cs="Arial"/>
                <w:lang w:val="en-US"/>
              </w:rPr>
              <w:t xml:space="preserve"> 2013 to </w:t>
            </w:r>
            <w:r w:rsidR="004F692D">
              <w:rPr>
                <w:rFonts w:cs="Arial"/>
                <w:lang w:val="en-US"/>
              </w:rPr>
              <w:t>July 2014</w:t>
            </w:r>
            <w:r w:rsidR="00A35EDA">
              <w:rPr>
                <w:rFonts w:cs="Arial"/>
                <w:lang w:val="en-US"/>
              </w:rPr>
              <w:t>. The research conference will be held in Russia to discuss and disseminate the results of the project.</w:t>
            </w:r>
          </w:p>
        </w:tc>
      </w:tr>
      <w:tr w:rsidR="007820C1" w:rsidRPr="00301F8E" w:rsidTr="00B23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1708" w:type="pct"/>
            <w:tcBorders>
              <w:top w:val="single" w:sz="4" w:space="0" w:color="auto"/>
              <w:left w:val="single" w:sz="4" w:space="0" w:color="auto"/>
              <w:bottom w:val="single" w:sz="4" w:space="0" w:color="auto"/>
              <w:right w:val="single" w:sz="4" w:space="0" w:color="auto"/>
            </w:tcBorders>
          </w:tcPr>
          <w:p w:rsidR="007820C1" w:rsidRPr="00301F8E" w:rsidRDefault="007820C1" w:rsidP="007820C1">
            <w:pPr>
              <w:pStyle w:val="APECForm"/>
              <w:spacing w:before="0" w:after="0" w:line="240" w:lineRule="auto"/>
              <w:rPr>
                <w:rFonts w:cs="Arial"/>
                <w:i/>
                <w:lang w:val="en-US"/>
              </w:rPr>
            </w:pPr>
            <w:r w:rsidRPr="00301F8E">
              <w:rPr>
                <w:rFonts w:cs="Arial"/>
                <w:b/>
                <w:lang w:val="en-US"/>
              </w:rPr>
              <w:t xml:space="preserve">Total cost of proposal: </w:t>
            </w:r>
            <w:r w:rsidRPr="00301F8E">
              <w:rPr>
                <w:rFonts w:cs="Arial"/>
                <w:b/>
                <w:i/>
                <w:lang w:val="en-US"/>
              </w:rPr>
              <w:t>(</w:t>
            </w:r>
            <w:r w:rsidRPr="00301F8E">
              <w:rPr>
                <w:rFonts w:cs="Arial"/>
                <w:i/>
                <w:lang w:val="en-US"/>
              </w:rPr>
              <w:t>APEC funding</w:t>
            </w:r>
          </w:p>
          <w:p w:rsidR="007820C1" w:rsidRPr="00301F8E" w:rsidRDefault="007820C1" w:rsidP="007820C1">
            <w:pPr>
              <w:pStyle w:val="APECForm"/>
              <w:spacing w:before="0" w:line="240" w:lineRule="auto"/>
              <w:rPr>
                <w:rFonts w:cs="Arial"/>
                <w:i/>
                <w:lang w:val="en-US"/>
              </w:rPr>
            </w:pPr>
            <w:r w:rsidRPr="00301F8E">
              <w:rPr>
                <w:rFonts w:cs="Arial"/>
                <w:i/>
                <w:lang w:val="en-US"/>
              </w:rPr>
              <w:t>+ self-funding)</w:t>
            </w:r>
          </w:p>
          <w:p w:rsidR="007820C1" w:rsidRPr="00301F8E" w:rsidRDefault="007820C1" w:rsidP="0031712F">
            <w:pPr>
              <w:pStyle w:val="APECForm"/>
              <w:spacing w:before="0" w:line="240" w:lineRule="auto"/>
              <w:rPr>
                <w:rFonts w:cs="Arial"/>
                <w:lang w:val="en-US"/>
              </w:rPr>
            </w:pPr>
            <w:r w:rsidRPr="00301F8E">
              <w:rPr>
                <w:rFonts w:cs="Arial"/>
                <w:b/>
                <w:i/>
                <w:lang w:val="en-US"/>
              </w:rPr>
              <w:t>USD</w:t>
            </w:r>
            <w:r w:rsidRPr="00301F8E">
              <w:rPr>
                <w:rFonts w:cs="Arial"/>
                <w:i/>
                <w:lang w:val="en-US"/>
              </w:rPr>
              <w:t xml:space="preserve"> </w:t>
            </w:r>
            <w:r w:rsidRPr="00301F8E">
              <w:rPr>
                <w:rFonts w:cs="Arial"/>
                <w:lang w:val="en-US"/>
              </w:rPr>
              <w:t xml:space="preserve"> </w:t>
            </w:r>
            <w:r w:rsidR="00E85610">
              <w:rPr>
                <w:rFonts w:cs="Arial"/>
                <w:lang w:val="en-US"/>
              </w:rPr>
              <w:t>14</w:t>
            </w:r>
            <w:r w:rsidR="0031712F">
              <w:rPr>
                <w:rFonts w:cs="Arial"/>
                <w:lang w:val="en-US"/>
              </w:rPr>
              <w:t>4</w:t>
            </w:r>
            <w:r w:rsidRPr="00301F8E">
              <w:rPr>
                <w:rFonts w:cs="Arial"/>
                <w:lang w:val="en-US"/>
              </w:rPr>
              <w:t>,</w:t>
            </w:r>
            <w:r w:rsidR="0031712F">
              <w:rPr>
                <w:rFonts w:cs="Arial"/>
                <w:lang w:val="en-US"/>
              </w:rPr>
              <w:t>997.5</w:t>
            </w:r>
            <w:r w:rsidRPr="00301F8E">
              <w:rPr>
                <w:rFonts w:cs="Arial"/>
                <w:lang w:val="en-US"/>
              </w:rPr>
              <w:t>+</w:t>
            </w:r>
            <w:r w:rsidR="00E85610">
              <w:rPr>
                <w:rFonts w:cs="Arial"/>
                <w:lang w:val="en-US"/>
              </w:rPr>
              <w:t>130</w:t>
            </w:r>
            <w:r w:rsidRPr="00301F8E">
              <w:rPr>
                <w:rFonts w:cs="Arial"/>
                <w:lang w:val="en-US"/>
              </w:rPr>
              <w:t>,</w:t>
            </w:r>
            <w:r w:rsidR="00E85610">
              <w:rPr>
                <w:rFonts w:cs="Arial"/>
                <w:lang w:val="en-US"/>
              </w:rPr>
              <w:t>0</w:t>
            </w:r>
            <w:r w:rsidR="0031712F">
              <w:rPr>
                <w:rFonts w:cs="Arial"/>
                <w:lang w:val="en-US"/>
              </w:rPr>
              <w:t>02.5</w:t>
            </w:r>
            <w:r w:rsidRPr="00301F8E">
              <w:rPr>
                <w:rFonts w:cs="Arial"/>
                <w:lang w:val="en-US"/>
              </w:rPr>
              <w:t>=</w:t>
            </w:r>
            <w:r w:rsidR="00E85610">
              <w:rPr>
                <w:rFonts w:cs="Arial"/>
                <w:lang w:val="en-US"/>
              </w:rPr>
              <w:t>275,000</w:t>
            </w:r>
          </w:p>
        </w:tc>
        <w:tc>
          <w:tcPr>
            <w:tcW w:w="3292" w:type="pct"/>
            <w:tcBorders>
              <w:top w:val="single" w:sz="4" w:space="0" w:color="auto"/>
              <w:left w:val="single" w:sz="4" w:space="0" w:color="auto"/>
              <w:bottom w:val="single" w:sz="4" w:space="0" w:color="auto"/>
              <w:right w:val="single" w:sz="4" w:space="0" w:color="auto"/>
            </w:tcBorders>
          </w:tcPr>
          <w:p w:rsidR="007820C1" w:rsidRPr="00301F8E" w:rsidRDefault="007820C1" w:rsidP="007820C1">
            <w:pPr>
              <w:pStyle w:val="APECForm"/>
              <w:spacing w:before="0" w:line="240" w:lineRule="auto"/>
              <w:rPr>
                <w:rFonts w:cs="Arial"/>
                <w:lang w:val="en-US"/>
              </w:rPr>
            </w:pPr>
            <w:r w:rsidRPr="00301F8E">
              <w:rPr>
                <w:rFonts w:cs="Arial"/>
                <w:b/>
                <w:lang w:val="en-US"/>
              </w:rPr>
              <w:t>Total amount being sought from APEC (USD):</w:t>
            </w:r>
            <w:r w:rsidRPr="00301F8E">
              <w:rPr>
                <w:rFonts w:cs="Arial"/>
                <w:lang w:val="en-US"/>
              </w:rPr>
              <w:t xml:space="preserve">  </w:t>
            </w:r>
            <w:r w:rsidR="00E85610">
              <w:rPr>
                <w:rFonts w:cs="Arial"/>
                <w:lang w:val="en-US"/>
              </w:rPr>
              <w:t>14</w:t>
            </w:r>
            <w:r w:rsidR="0031712F">
              <w:rPr>
                <w:rFonts w:cs="Arial"/>
                <w:lang w:val="en-US"/>
              </w:rPr>
              <w:t>4</w:t>
            </w:r>
            <w:r w:rsidR="00E85610">
              <w:rPr>
                <w:rFonts w:cs="Arial"/>
                <w:lang w:val="en-US"/>
              </w:rPr>
              <w:t>,</w:t>
            </w:r>
            <w:r w:rsidR="0031712F">
              <w:rPr>
                <w:rFonts w:cs="Arial"/>
                <w:lang w:val="en-US"/>
              </w:rPr>
              <w:t>997.5</w:t>
            </w:r>
          </w:p>
          <w:p w:rsidR="007820C1" w:rsidRPr="00301F8E" w:rsidRDefault="007820C1" w:rsidP="007820C1">
            <w:pPr>
              <w:pStyle w:val="APECForm"/>
              <w:tabs>
                <w:tab w:val="clear" w:pos="2880"/>
                <w:tab w:val="left" w:pos="2357"/>
              </w:tabs>
              <w:spacing w:before="0" w:line="240" w:lineRule="auto"/>
              <w:rPr>
                <w:rFonts w:cs="Arial"/>
                <w:lang w:val="en-US"/>
              </w:rPr>
            </w:pPr>
            <w:r w:rsidRPr="00301F8E">
              <w:rPr>
                <w:rFonts w:cs="Arial"/>
                <w:b/>
                <w:i/>
                <w:lang w:val="en-US"/>
              </w:rPr>
              <w:t xml:space="preserve">By category:  </w:t>
            </w:r>
            <w:r w:rsidRPr="00301F8E">
              <w:rPr>
                <w:rFonts w:cs="Arial"/>
                <w:i/>
                <w:lang w:val="en-US"/>
              </w:rPr>
              <w:t xml:space="preserve"> Travel:</w:t>
            </w:r>
            <w:r w:rsidRPr="00301F8E">
              <w:rPr>
                <w:rFonts w:cs="Arial"/>
                <w:lang w:val="en-US"/>
              </w:rPr>
              <w:t xml:space="preserve"> </w:t>
            </w:r>
            <w:r w:rsidR="0031712F">
              <w:rPr>
                <w:rFonts w:cs="Arial"/>
                <w:lang w:val="en-US"/>
              </w:rPr>
              <w:t>36,437.5</w:t>
            </w:r>
            <w:r w:rsidRPr="00301F8E">
              <w:rPr>
                <w:rFonts w:cs="Arial"/>
                <w:lang w:val="en-US"/>
              </w:rPr>
              <w:t xml:space="preserve">+self-funding         </w:t>
            </w:r>
            <w:r w:rsidRPr="00301F8E">
              <w:rPr>
                <w:rFonts w:cs="Arial"/>
                <w:i/>
                <w:lang w:val="en-US"/>
              </w:rPr>
              <w:t>Labor costs:</w:t>
            </w:r>
            <w:r w:rsidRPr="00301F8E">
              <w:rPr>
                <w:rFonts w:cs="Arial"/>
                <w:lang w:val="en-US"/>
              </w:rPr>
              <w:t xml:space="preserve"> </w:t>
            </w:r>
            <w:r w:rsidR="0031712F">
              <w:rPr>
                <w:rFonts w:cs="Arial"/>
                <w:lang w:val="en-US"/>
              </w:rPr>
              <w:t>99,360</w:t>
            </w:r>
            <w:r w:rsidRPr="00301F8E">
              <w:rPr>
                <w:rFonts w:cs="Arial"/>
                <w:lang w:val="en-US"/>
              </w:rPr>
              <w:t>+self-funding</w:t>
            </w:r>
          </w:p>
          <w:p w:rsidR="007820C1" w:rsidRPr="00301F8E" w:rsidRDefault="007820C1" w:rsidP="0031712F">
            <w:pPr>
              <w:pStyle w:val="APECForm"/>
              <w:tabs>
                <w:tab w:val="clear" w:pos="2880"/>
                <w:tab w:val="left" w:pos="2357"/>
              </w:tabs>
              <w:spacing w:before="0" w:after="0" w:line="240" w:lineRule="auto"/>
              <w:rPr>
                <w:rFonts w:cs="Arial"/>
                <w:lang w:val="en-US"/>
              </w:rPr>
            </w:pPr>
            <w:r w:rsidRPr="00301F8E">
              <w:rPr>
                <w:rFonts w:cs="Arial"/>
                <w:i/>
                <w:lang w:val="en-US"/>
              </w:rPr>
              <w:t xml:space="preserve">   Hosting: </w:t>
            </w:r>
            <w:r w:rsidRPr="00301F8E">
              <w:rPr>
                <w:rFonts w:cs="Arial"/>
                <w:lang w:val="en-US"/>
              </w:rPr>
              <w:t xml:space="preserve"> </w:t>
            </w:r>
            <w:r w:rsidR="0031712F">
              <w:rPr>
                <w:rFonts w:cs="Arial"/>
                <w:lang w:val="en-US"/>
              </w:rPr>
              <w:t>5000+</w:t>
            </w:r>
            <w:r w:rsidRPr="00301F8E">
              <w:rPr>
                <w:rFonts w:cs="Arial"/>
                <w:lang w:val="en-US"/>
              </w:rPr>
              <w:t xml:space="preserve">self-funding      </w:t>
            </w:r>
            <w:r w:rsidRPr="00301F8E">
              <w:rPr>
                <w:rFonts w:cs="Arial"/>
                <w:i/>
                <w:lang w:val="en-US"/>
              </w:rPr>
              <w:t>Publication &amp; distribution:</w:t>
            </w:r>
            <w:r w:rsidRPr="00301F8E">
              <w:rPr>
                <w:rFonts w:cs="Arial"/>
                <w:lang w:val="en-US"/>
              </w:rPr>
              <w:t xml:space="preserve">  4,</w:t>
            </w:r>
            <w:r w:rsidR="0031712F">
              <w:rPr>
                <w:rFonts w:cs="Arial"/>
                <w:lang w:val="en-US"/>
              </w:rPr>
              <w:t>2</w:t>
            </w:r>
            <w:r w:rsidRPr="00301F8E">
              <w:rPr>
                <w:rFonts w:cs="Arial"/>
                <w:lang w:val="en-US"/>
              </w:rPr>
              <w:t xml:space="preserve">00      </w:t>
            </w:r>
            <w:r w:rsidRPr="00301F8E">
              <w:rPr>
                <w:rFonts w:cs="Arial"/>
                <w:i/>
                <w:lang w:val="en-US"/>
              </w:rPr>
              <w:t>Other:</w:t>
            </w:r>
            <w:r w:rsidRPr="00301F8E">
              <w:rPr>
                <w:rFonts w:cs="Arial"/>
                <w:lang w:val="en-US"/>
              </w:rPr>
              <w:t xml:space="preserve"> self-funding</w:t>
            </w:r>
          </w:p>
        </w:tc>
      </w:tr>
    </w:tbl>
    <w:p w:rsidR="00CE64DA" w:rsidRPr="00301F8E" w:rsidRDefault="00CE64DA" w:rsidP="00CE64DA">
      <w:pPr>
        <w:pStyle w:val="APECForm"/>
        <w:spacing w:after="0" w:line="240" w:lineRule="auto"/>
        <w:ind w:hanging="709"/>
        <w:rPr>
          <w:rFonts w:cs="Arial"/>
          <w:b/>
          <w:i/>
          <w:lang w:val="en-US"/>
        </w:rPr>
      </w:pPr>
      <w:r w:rsidRPr="00301F8E">
        <w:rPr>
          <w:rFonts w:cs="Arial"/>
          <w:b/>
          <w:i/>
          <w:lang w:val="en-US"/>
        </w:rPr>
        <w:t>Project Overseer Information and Declaration:</w:t>
      </w:r>
    </w:p>
    <w:p w:rsidR="00CE64DA" w:rsidRPr="00301F8E" w:rsidRDefault="00CE64DA" w:rsidP="00CE64DA">
      <w:pPr>
        <w:pStyle w:val="APECForm"/>
        <w:spacing w:after="0" w:line="240" w:lineRule="auto"/>
        <w:ind w:left="-720"/>
        <w:rPr>
          <w:rFonts w:cs="Arial"/>
          <w:b/>
          <w:i/>
          <w:lang w:val="en-US"/>
        </w:rPr>
      </w:pPr>
    </w:p>
    <w:p w:rsidR="00CE64DA" w:rsidRPr="00301F8E" w:rsidRDefault="00CE64DA" w:rsidP="00CE64DA">
      <w:pPr>
        <w:pStyle w:val="APECForm"/>
        <w:spacing w:line="240" w:lineRule="auto"/>
        <w:ind w:left="-720"/>
        <w:rPr>
          <w:rFonts w:cs="Arial"/>
          <w:lang w:val="en-US"/>
        </w:rPr>
      </w:pPr>
      <w:r w:rsidRPr="00301F8E">
        <w:rPr>
          <w:rFonts w:cs="Arial"/>
          <w:b/>
          <w:i/>
          <w:lang w:val="en-US"/>
        </w:rPr>
        <w:t>Name:</w:t>
      </w:r>
      <w:r w:rsidRPr="00301F8E">
        <w:rPr>
          <w:rFonts w:cs="Arial"/>
          <w:lang w:val="en-US"/>
        </w:rPr>
        <w:t xml:space="preserve">  </w:t>
      </w:r>
      <w:r w:rsidR="00A41A5B" w:rsidRPr="00301F8E">
        <w:rPr>
          <w:rFonts w:cs="Arial"/>
          <w:lang w:val="en-US"/>
        </w:rPr>
        <w:t>Talyat Aliev (Mr.)</w:t>
      </w:r>
    </w:p>
    <w:p w:rsidR="00CE64DA" w:rsidRPr="00301F8E" w:rsidRDefault="00CE64DA" w:rsidP="00CE64DA">
      <w:pPr>
        <w:pStyle w:val="APECForm"/>
        <w:spacing w:line="240" w:lineRule="auto"/>
        <w:ind w:left="-720"/>
        <w:rPr>
          <w:rFonts w:cs="Arial"/>
          <w:b/>
          <w:lang w:val="en-US"/>
        </w:rPr>
      </w:pPr>
      <w:r w:rsidRPr="00301F8E">
        <w:rPr>
          <w:rFonts w:cs="Arial"/>
          <w:b/>
          <w:i/>
          <w:lang w:val="en-US"/>
        </w:rPr>
        <w:t>Title:</w:t>
      </w:r>
      <w:r w:rsidRPr="00301F8E">
        <w:rPr>
          <w:rFonts w:cs="Arial"/>
          <w:b/>
          <w:lang w:val="en-US"/>
        </w:rPr>
        <w:t xml:space="preserve"> </w:t>
      </w:r>
      <w:r w:rsidR="00A41A5B" w:rsidRPr="00301F8E">
        <w:rPr>
          <w:rFonts w:cs="Arial"/>
          <w:lang w:val="en-US"/>
        </w:rPr>
        <w:t>Deputy Director, International Cooperation Department</w:t>
      </w:r>
      <w:r w:rsidRPr="00301F8E">
        <w:rPr>
          <w:rFonts w:cs="Arial"/>
          <w:b/>
          <w:i/>
          <w:lang w:val="en-US"/>
        </w:rPr>
        <w:t xml:space="preserve"> </w:t>
      </w:r>
    </w:p>
    <w:p w:rsidR="00CE64DA" w:rsidRPr="00301F8E" w:rsidRDefault="00CE64DA" w:rsidP="00CE64DA">
      <w:pPr>
        <w:pStyle w:val="APECForm"/>
        <w:spacing w:line="240" w:lineRule="auto"/>
        <w:ind w:left="-720"/>
        <w:rPr>
          <w:rFonts w:cs="Arial"/>
          <w:lang w:val="en-US"/>
        </w:rPr>
      </w:pPr>
      <w:r w:rsidRPr="00301F8E">
        <w:rPr>
          <w:rFonts w:cs="Arial"/>
          <w:b/>
          <w:i/>
          <w:lang w:val="en-US"/>
        </w:rPr>
        <w:t>Organization:</w:t>
      </w:r>
      <w:r w:rsidRPr="00301F8E">
        <w:rPr>
          <w:rFonts w:cs="Arial"/>
          <w:b/>
          <w:lang w:val="en-US"/>
        </w:rPr>
        <w:t xml:space="preserve"> </w:t>
      </w:r>
      <w:r w:rsidRPr="00301F8E">
        <w:rPr>
          <w:rFonts w:cs="Arial"/>
          <w:lang w:val="en-US"/>
        </w:rPr>
        <w:t xml:space="preserve"> </w:t>
      </w:r>
      <w:r w:rsidR="00A41A5B" w:rsidRPr="00301F8E">
        <w:rPr>
          <w:rFonts w:cs="Arial"/>
          <w:lang w:val="en-US"/>
        </w:rPr>
        <w:t>Ministry of Energy of the Russian Federation</w:t>
      </w:r>
    </w:p>
    <w:p w:rsidR="00CE64DA" w:rsidRPr="00301F8E" w:rsidRDefault="00CE64DA" w:rsidP="00CE64DA">
      <w:pPr>
        <w:pStyle w:val="APECForm"/>
        <w:spacing w:line="240" w:lineRule="auto"/>
        <w:ind w:left="-720"/>
        <w:rPr>
          <w:rFonts w:cs="Arial"/>
          <w:lang w:val="en-US"/>
        </w:rPr>
      </w:pPr>
      <w:r w:rsidRPr="00301F8E">
        <w:rPr>
          <w:rFonts w:cs="Arial"/>
          <w:b/>
          <w:i/>
          <w:lang w:val="en-US"/>
        </w:rPr>
        <w:t>Postal address:</w:t>
      </w:r>
      <w:r w:rsidRPr="00301F8E">
        <w:rPr>
          <w:rFonts w:cs="Arial"/>
          <w:lang w:val="en-US"/>
        </w:rPr>
        <w:t xml:space="preserve">  </w:t>
      </w:r>
      <w:r w:rsidR="00A41A5B" w:rsidRPr="00301F8E">
        <w:rPr>
          <w:rFonts w:cs="Arial"/>
          <w:lang w:val="en-US"/>
        </w:rPr>
        <w:t>42, Schepkina Street, Moscow</w:t>
      </w:r>
    </w:p>
    <w:p w:rsidR="00CE64DA" w:rsidRPr="00301F8E" w:rsidRDefault="00CE64DA" w:rsidP="00CE64DA">
      <w:pPr>
        <w:pStyle w:val="APECForm"/>
        <w:spacing w:line="240" w:lineRule="auto"/>
        <w:ind w:left="-720"/>
        <w:rPr>
          <w:rFonts w:cs="Arial"/>
          <w:b/>
          <w:i/>
          <w:lang w:val="en-US"/>
        </w:rPr>
      </w:pPr>
      <w:r w:rsidRPr="00301F8E">
        <w:rPr>
          <w:rFonts w:cs="Arial"/>
          <w:b/>
          <w:i/>
          <w:lang w:val="en-US"/>
        </w:rPr>
        <w:t>Tel:</w:t>
      </w:r>
      <w:r w:rsidRPr="00301F8E">
        <w:rPr>
          <w:rFonts w:cs="Arial"/>
          <w:b/>
          <w:lang w:val="en-US"/>
        </w:rPr>
        <w:t xml:space="preserve"> </w:t>
      </w:r>
      <w:r w:rsidRPr="00301F8E">
        <w:rPr>
          <w:rFonts w:cs="Arial"/>
          <w:lang w:val="en-US"/>
        </w:rPr>
        <w:t xml:space="preserve"> </w:t>
      </w:r>
      <w:r w:rsidR="00A41A5B" w:rsidRPr="00301F8E">
        <w:rPr>
          <w:rFonts w:cs="Arial"/>
          <w:lang w:val="en-US"/>
        </w:rPr>
        <w:t>+7 (495) 631-86-94</w:t>
      </w:r>
      <w:r w:rsidRPr="00301F8E">
        <w:rPr>
          <w:rFonts w:cs="Arial"/>
          <w:lang w:val="en-US"/>
        </w:rPr>
        <w:tab/>
      </w:r>
      <w:r w:rsidRPr="00301F8E">
        <w:rPr>
          <w:rFonts w:cs="Arial"/>
          <w:b/>
          <w:i/>
          <w:lang w:val="en-US"/>
        </w:rPr>
        <w:t>E-mail:</w:t>
      </w:r>
      <w:r w:rsidRPr="00301F8E">
        <w:rPr>
          <w:rFonts w:cs="Arial"/>
          <w:b/>
          <w:lang w:val="en-US"/>
        </w:rPr>
        <w:t xml:space="preserve"> </w:t>
      </w:r>
      <w:r w:rsidRPr="00301F8E">
        <w:rPr>
          <w:rFonts w:cs="Arial"/>
          <w:lang w:val="en-US"/>
        </w:rPr>
        <w:t xml:space="preserve"> </w:t>
      </w:r>
      <w:r w:rsidR="00A41A5B" w:rsidRPr="00301F8E">
        <w:rPr>
          <w:rFonts w:cs="Arial"/>
          <w:lang w:val="en-US"/>
        </w:rPr>
        <w:t>AlievTZ@minenergo.gov.ru</w:t>
      </w:r>
    </w:p>
    <w:p w:rsidR="00CE64DA" w:rsidRPr="00301F8E" w:rsidRDefault="00CE64DA" w:rsidP="00CE64DA">
      <w:pPr>
        <w:pStyle w:val="APECForm"/>
        <w:spacing w:after="0" w:line="240" w:lineRule="auto"/>
        <w:ind w:left="-720"/>
        <w:rPr>
          <w:rFonts w:cs="Arial"/>
          <w:sz w:val="14"/>
          <w:szCs w:val="16"/>
          <w:lang w:val="en-US"/>
        </w:rPr>
      </w:pPr>
    </w:p>
    <w:p w:rsidR="00CE64DA" w:rsidRPr="00301F8E" w:rsidRDefault="00CE64DA" w:rsidP="00B23FA6">
      <w:pPr>
        <w:pStyle w:val="APECForm"/>
        <w:spacing w:after="0" w:line="240" w:lineRule="auto"/>
        <w:ind w:left="-720" w:right="-29"/>
        <w:jc w:val="both"/>
        <w:rPr>
          <w:rFonts w:cs="Arial"/>
          <w:szCs w:val="20"/>
          <w:lang w:val="en-US"/>
        </w:rPr>
      </w:pPr>
      <w:r w:rsidRPr="00301F8E">
        <w:rPr>
          <w:rFonts w:cs="Arial"/>
          <w:szCs w:val="20"/>
          <w:lang w:val="en-US"/>
        </w:rPr>
        <w:t xml:space="preserve">As Project Overseer and on behalf of the above said Organization, I declare that this submission was prepared in accordance with the </w:t>
      </w:r>
      <w:r w:rsidRPr="00301F8E">
        <w:rPr>
          <w:rFonts w:cs="Arial"/>
          <w:b/>
          <w:bCs w:val="0"/>
          <w:szCs w:val="20"/>
          <w:lang w:val="en-US"/>
        </w:rPr>
        <w:t>Guidebook on APEC Projects</w:t>
      </w:r>
      <w:r w:rsidRPr="00301F8E">
        <w:rPr>
          <w:rFonts w:cs="Arial"/>
          <w:szCs w:val="20"/>
          <w:lang w:val="en-US"/>
        </w:rPr>
        <w:t xml:space="preserve"> and any ensuing project will comply with said Guidebook. Failure to do so may result in the BMC denying or revoking funding and/or project approval. I understand that any funds approved are granted on the basis of the information in the document’s budget table, in the case of any inconsistencies within the document.</w:t>
      </w:r>
    </w:p>
    <w:p w:rsidR="00CE64DA" w:rsidRPr="00301F8E" w:rsidRDefault="00CE64DA" w:rsidP="004264FD">
      <w:pPr>
        <w:pStyle w:val="APECForm"/>
        <w:spacing w:after="0" w:line="240" w:lineRule="auto"/>
        <w:ind w:left="-720" w:right="-1015"/>
        <w:rPr>
          <w:rFonts w:ascii="Times New Roman" w:hAnsi="Times New Roman"/>
          <w:szCs w:val="20"/>
          <w:lang w:val="en-US"/>
        </w:rPr>
      </w:pPr>
    </w:p>
    <w:p w:rsidR="00CE64DA" w:rsidRPr="00301F8E" w:rsidRDefault="00CE64DA" w:rsidP="00CE64DA">
      <w:pPr>
        <w:pStyle w:val="APECForm"/>
        <w:spacing w:after="0" w:line="240" w:lineRule="auto"/>
        <w:ind w:left="-720"/>
        <w:rPr>
          <w:rFonts w:cs="Arial"/>
          <w:u w:val="single"/>
          <w:lang w:val="en-US"/>
        </w:rPr>
      </w:pPr>
      <w:r w:rsidRPr="00301F8E">
        <w:rPr>
          <w:rFonts w:cs="Arial"/>
          <w:u w:val="single"/>
          <w:lang w:val="en-US"/>
        </w:rPr>
        <w:tab/>
        <w:t xml:space="preserve"> </w:t>
      </w:r>
      <w:r w:rsidRPr="00301F8E">
        <w:rPr>
          <w:rFonts w:cs="Arial"/>
          <w:u w:val="single"/>
          <w:lang w:val="en-US"/>
        </w:rPr>
        <w:tab/>
      </w:r>
    </w:p>
    <w:p w:rsidR="00CE64DA" w:rsidRPr="00301F8E" w:rsidRDefault="00CE64DA" w:rsidP="00CE64DA">
      <w:pPr>
        <w:pStyle w:val="APECForm"/>
        <w:spacing w:after="0" w:line="240" w:lineRule="auto"/>
        <w:ind w:left="-720"/>
        <w:rPr>
          <w:rFonts w:cs="Arial"/>
          <w:i/>
          <w:sz w:val="18"/>
          <w:szCs w:val="20"/>
          <w:lang w:val="en-US"/>
        </w:rPr>
      </w:pPr>
      <w:r w:rsidRPr="00301F8E">
        <w:rPr>
          <w:rFonts w:cs="Arial"/>
          <w:i/>
          <w:sz w:val="18"/>
          <w:szCs w:val="20"/>
          <w:lang w:val="en-US"/>
        </w:rPr>
        <w:t>Name of Project Overseer</w:t>
      </w:r>
    </w:p>
    <w:p w:rsidR="00CE64DA" w:rsidRPr="00301F8E" w:rsidRDefault="00CE64DA" w:rsidP="00CE64DA">
      <w:pPr>
        <w:pStyle w:val="APECForm"/>
        <w:spacing w:after="0" w:line="240" w:lineRule="auto"/>
        <w:ind w:left="-720"/>
        <w:rPr>
          <w:rFonts w:cs="Arial"/>
          <w:lang w:val="en-US"/>
        </w:rPr>
      </w:pPr>
      <w:r w:rsidRPr="00301F8E">
        <w:rPr>
          <w:rFonts w:cs="Arial"/>
          <w:b/>
          <w:lang w:val="en-US"/>
        </w:rPr>
        <w:t>Date:</w:t>
      </w:r>
      <w:r w:rsidRPr="00301F8E">
        <w:rPr>
          <w:rFonts w:cs="Arial"/>
          <w:lang w:val="en-US"/>
        </w:rPr>
        <w:t xml:space="preserve"> </w:t>
      </w:r>
    </w:p>
    <w:p w:rsidR="00CE64DA" w:rsidRPr="00301F8E" w:rsidRDefault="00CE64DA" w:rsidP="00CE64DA">
      <w:pPr>
        <w:pStyle w:val="APECForm"/>
        <w:spacing w:before="0" w:after="0" w:line="240" w:lineRule="auto"/>
        <w:jc w:val="center"/>
        <w:rPr>
          <w:rFonts w:cs="Arial"/>
          <w:b/>
          <w:sz w:val="28"/>
          <w:szCs w:val="28"/>
          <w:lang w:val="en-US"/>
        </w:rPr>
      </w:pPr>
      <w:r w:rsidRPr="00301F8E">
        <w:rPr>
          <w:rFonts w:cs="Arial"/>
          <w:b/>
          <w:sz w:val="28"/>
          <w:szCs w:val="28"/>
          <w:lang w:val="en-US"/>
        </w:rPr>
        <w:lastRenderedPageBreak/>
        <w:t>Project Synopsis</w:t>
      </w:r>
    </w:p>
    <w:p w:rsidR="00CE64DA" w:rsidRPr="00301F8E" w:rsidRDefault="00CE64DA" w:rsidP="00CE64DA">
      <w:pPr>
        <w:pStyle w:val="APECForm"/>
        <w:spacing w:before="0" w:after="0" w:line="240" w:lineRule="auto"/>
        <w:ind w:left="-540" w:right="-295"/>
        <w:jc w:val="center"/>
        <w:rPr>
          <w:rFonts w:cs="Arial"/>
          <w:b/>
          <w:lang w:val="en-US"/>
        </w:rPr>
      </w:pPr>
    </w:p>
    <w:p w:rsidR="00B433E1" w:rsidRPr="00301F8E" w:rsidRDefault="00CE64DA" w:rsidP="000D571C">
      <w:pPr>
        <w:pStyle w:val="APECFormHeadingA"/>
        <w:numPr>
          <w:ilvl w:val="0"/>
          <w:numId w:val="31"/>
        </w:numPr>
        <w:tabs>
          <w:tab w:val="clear" w:pos="360"/>
          <w:tab w:val="left" w:pos="-540"/>
        </w:tabs>
        <w:spacing w:before="0" w:after="0" w:line="240" w:lineRule="auto"/>
        <w:ind w:left="-540"/>
        <w:jc w:val="both"/>
        <w:rPr>
          <w:rFonts w:cs="Arial"/>
          <w:i/>
          <w:lang w:val="en-US"/>
        </w:rPr>
      </w:pPr>
      <w:r w:rsidRPr="00301F8E">
        <w:rPr>
          <w:rFonts w:cs="Arial"/>
          <w:u w:val="single"/>
          <w:lang w:val="en-US"/>
        </w:rPr>
        <w:t>Relevance:</w:t>
      </w:r>
      <w:r w:rsidRPr="00301F8E">
        <w:rPr>
          <w:rFonts w:cs="Arial"/>
          <w:lang w:val="en-US"/>
        </w:rPr>
        <w:t xml:space="preserve"> Why should APEC undertake this project? What problem or opportunity will the project address and why is it important? </w:t>
      </w:r>
    </w:p>
    <w:p w:rsidR="00451F13" w:rsidRPr="00301F8E" w:rsidRDefault="00451F13" w:rsidP="000D571C">
      <w:pPr>
        <w:pStyle w:val="APECFormHeadingA"/>
        <w:numPr>
          <w:ilvl w:val="0"/>
          <w:numId w:val="0"/>
        </w:numPr>
        <w:tabs>
          <w:tab w:val="clear" w:pos="360"/>
          <w:tab w:val="left" w:pos="-540"/>
        </w:tabs>
        <w:spacing w:before="0" w:after="0" w:line="240" w:lineRule="auto"/>
        <w:ind w:left="-540"/>
        <w:jc w:val="both"/>
        <w:rPr>
          <w:rFonts w:cs="Arial"/>
          <w:i/>
          <w:lang w:val="en-US"/>
        </w:rPr>
      </w:pPr>
    </w:p>
    <w:p w:rsidR="00106BB8" w:rsidRPr="00301F8E" w:rsidRDefault="005C6E3D" w:rsidP="000D571C">
      <w:pPr>
        <w:pStyle w:val="APECFormnumbered"/>
        <w:numPr>
          <w:ilvl w:val="0"/>
          <w:numId w:val="0"/>
        </w:numPr>
        <w:tabs>
          <w:tab w:val="clear" w:pos="360"/>
          <w:tab w:val="left" w:pos="-567"/>
        </w:tabs>
        <w:spacing w:before="0" w:line="240" w:lineRule="auto"/>
        <w:ind w:left="-567"/>
        <w:jc w:val="both"/>
        <w:rPr>
          <w:lang w:val="en-US"/>
        </w:rPr>
      </w:pPr>
      <w:r w:rsidRPr="00301F8E">
        <w:rPr>
          <w:rFonts w:cs="Arial"/>
          <w:color w:val="000000"/>
          <w:szCs w:val="20"/>
          <w:shd w:val="clear" w:color="auto" w:fill="FFFFFF"/>
          <w:lang w:val="en-US"/>
        </w:rPr>
        <w:t xml:space="preserve">There is a growing commitment </w:t>
      </w:r>
      <w:r w:rsidR="00EF5762" w:rsidRPr="00301F8E">
        <w:rPr>
          <w:rFonts w:cs="Arial"/>
          <w:color w:val="000000"/>
          <w:szCs w:val="20"/>
          <w:shd w:val="clear" w:color="auto" w:fill="FFFFFF"/>
          <w:lang w:val="en-US"/>
        </w:rPr>
        <w:t>at both the APEC and international</w:t>
      </w:r>
      <w:r w:rsidRPr="00301F8E">
        <w:rPr>
          <w:rFonts w:cs="Arial"/>
          <w:color w:val="000000"/>
          <w:szCs w:val="20"/>
          <w:shd w:val="clear" w:color="auto" w:fill="FFFFFF"/>
          <w:lang w:val="en-US"/>
        </w:rPr>
        <w:t xml:space="preserve"> level to support Smart City development. Such concepts</w:t>
      </w:r>
      <w:r w:rsidR="005F0D7A" w:rsidRPr="00301F8E">
        <w:rPr>
          <w:rFonts w:cs="Arial"/>
          <w:color w:val="000000"/>
          <w:szCs w:val="20"/>
          <w:shd w:val="clear" w:color="auto" w:fill="FFFFFF"/>
          <w:lang w:val="en-US"/>
        </w:rPr>
        <w:t xml:space="preserve"> </w:t>
      </w:r>
      <w:r w:rsidR="006A6D49" w:rsidRPr="00301F8E">
        <w:rPr>
          <w:rFonts w:cs="Arial"/>
          <w:color w:val="000000"/>
          <w:szCs w:val="20"/>
          <w:shd w:val="clear" w:color="auto" w:fill="FFFFFF"/>
          <w:lang w:val="en-US"/>
        </w:rPr>
        <w:t xml:space="preserve">are </w:t>
      </w:r>
      <w:r w:rsidR="005F0D7A" w:rsidRPr="00301F8E">
        <w:rPr>
          <w:rFonts w:cs="Arial"/>
          <w:color w:val="000000"/>
          <w:szCs w:val="20"/>
          <w:shd w:val="clear" w:color="auto" w:fill="FFFFFF"/>
          <w:lang w:val="en-US"/>
        </w:rPr>
        <w:t>be</w:t>
      </w:r>
      <w:r w:rsidR="005D25B0" w:rsidRPr="00301F8E">
        <w:rPr>
          <w:rFonts w:cs="Arial"/>
          <w:color w:val="000000"/>
          <w:szCs w:val="20"/>
          <w:shd w:val="clear" w:color="auto" w:fill="FFFFFF"/>
          <w:lang w:val="en-US"/>
        </w:rPr>
        <w:t>com</w:t>
      </w:r>
      <w:r w:rsidR="006A6D49" w:rsidRPr="00301F8E">
        <w:rPr>
          <w:rFonts w:cs="Arial"/>
          <w:color w:val="000000"/>
          <w:szCs w:val="20"/>
          <w:shd w:val="clear" w:color="auto" w:fill="FFFFFF"/>
          <w:lang w:val="en-US"/>
        </w:rPr>
        <w:t>ing</w:t>
      </w:r>
      <w:r w:rsidR="005D25B0" w:rsidRPr="00301F8E">
        <w:rPr>
          <w:rFonts w:cs="Arial"/>
          <w:color w:val="000000"/>
          <w:szCs w:val="20"/>
          <w:shd w:val="clear" w:color="auto" w:fill="FFFFFF"/>
          <w:lang w:val="en-US"/>
        </w:rPr>
        <w:t xml:space="preserve"> increasingly popular </w:t>
      </w:r>
      <w:r w:rsidR="00013440" w:rsidRPr="00301F8E">
        <w:rPr>
          <w:rFonts w:cs="Arial"/>
          <w:color w:val="000000"/>
          <w:szCs w:val="20"/>
          <w:shd w:val="clear" w:color="auto" w:fill="FFFFFF"/>
          <w:lang w:val="en-US"/>
        </w:rPr>
        <w:t xml:space="preserve">around many regions of the world as the need </w:t>
      </w:r>
      <w:r w:rsidR="00D464AF" w:rsidRPr="00301F8E">
        <w:rPr>
          <w:rFonts w:cs="Arial"/>
          <w:color w:val="000000"/>
          <w:szCs w:val="20"/>
          <w:shd w:val="clear" w:color="auto" w:fill="FFFFFF"/>
          <w:lang w:val="en-US"/>
        </w:rPr>
        <w:t xml:space="preserve">to maintain the standard of living for increasing urban population </w:t>
      </w:r>
      <w:r w:rsidR="00013440" w:rsidRPr="00301F8E">
        <w:rPr>
          <w:rFonts w:cs="Arial"/>
          <w:color w:val="000000"/>
          <w:szCs w:val="20"/>
          <w:shd w:val="clear" w:color="auto" w:fill="FFFFFF"/>
          <w:lang w:val="en-US"/>
        </w:rPr>
        <w:t>makes pol</w:t>
      </w:r>
      <w:r w:rsidR="00D464AF" w:rsidRPr="00301F8E">
        <w:rPr>
          <w:rFonts w:cs="Arial"/>
          <w:color w:val="000000"/>
          <w:szCs w:val="20"/>
          <w:shd w:val="clear" w:color="auto" w:fill="FFFFFF"/>
          <w:lang w:val="en-US"/>
        </w:rPr>
        <w:t xml:space="preserve">icy makers, academics, business </w:t>
      </w:r>
      <w:r w:rsidR="00013440" w:rsidRPr="00301F8E">
        <w:rPr>
          <w:rFonts w:cs="Arial"/>
          <w:color w:val="000000"/>
          <w:szCs w:val="20"/>
          <w:shd w:val="clear" w:color="auto" w:fill="FFFFFF"/>
          <w:lang w:val="en-US"/>
        </w:rPr>
        <w:t xml:space="preserve">and society in general scramble for workable methods of </w:t>
      </w:r>
      <w:r w:rsidR="00D464AF" w:rsidRPr="00301F8E">
        <w:rPr>
          <w:rFonts w:cs="Arial"/>
          <w:color w:val="000000"/>
          <w:szCs w:val="20"/>
          <w:shd w:val="clear" w:color="auto" w:fill="FFFFFF"/>
          <w:lang w:val="en-US"/>
        </w:rPr>
        <w:t>city development.</w:t>
      </w:r>
      <w:r w:rsidR="00013440" w:rsidRPr="00301F8E">
        <w:rPr>
          <w:rFonts w:cs="Arial"/>
          <w:color w:val="000000"/>
          <w:szCs w:val="20"/>
          <w:shd w:val="clear" w:color="auto" w:fill="FFFFFF"/>
          <w:lang w:val="en-US"/>
        </w:rPr>
        <w:t xml:space="preserve"> </w:t>
      </w:r>
      <w:r w:rsidR="00E41394" w:rsidRPr="00301F8E">
        <w:rPr>
          <w:rFonts w:cs="Arial"/>
          <w:color w:val="000000"/>
          <w:szCs w:val="20"/>
          <w:shd w:val="clear" w:color="auto" w:fill="FFFFFF"/>
          <w:lang w:val="en-US"/>
        </w:rPr>
        <w:t>Yet despite a wealth of literature on</w:t>
      </w:r>
      <w:r w:rsidR="00E41394" w:rsidRPr="00301F8E">
        <w:rPr>
          <w:lang w:val="en-US"/>
        </w:rPr>
        <w:t xml:space="preserve"> Smart City development, m</w:t>
      </w:r>
      <w:r w:rsidR="0095519A" w:rsidRPr="00301F8E">
        <w:rPr>
          <w:lang w:val="en-US"/>
        </w:rPr>
        <w:t>any “success stories” provide only one piece of the pu</w:t>
      </w:r>
      <w:r w:rsidR="00E41394" w:rsidRPr="00301F8E">
        <w:rPr>
          <w:lang w:val="en-US"/>
        </w:rPr>
        <w:t>zzle.</w:t>
      </w:r>
      <w:r w:rsidR="00D464AF" w:rsidRPr="00301F8E">
        <w:rPr>
          <w:lang w:val="en-US"/>
        </w:rPr>
        <w:t xml:space="preserve"> The main challenge that lies ahead is to take full advantage of those diverse concepts and </w:t>
      </w:r>
      <w:r w:rsidR="00CF3B04" w:rsidRPr="00301F8E">
        <w:rPr>
          <w:lang w:val="en-US"/>
        </w:rPr>
        <w:t xml:space="preserve">draw together theory and practice of Smart City planning, development and assessment. For APEC region, where urbanization is at the fastest rate in human history, and where the problem of sustainable city development attracted massive attention in recent years, </w:t>
      </w:r>
      <w:r w:rsidR="00451F13" w:rsidRPr="00301F8E">
        <w:rPr>
          <w:lang w:val="en-US"/>
        </w:rPr>
        <w:t xml:space="preserve">this should be at the top of </w:t>
      </w:r>
      <w:r w:rsidRPr="00301F8E">
        <w:rPr>
          <w:lang w:val="en-US"/>
        </w:rPr>
        <w:t xml:space="preserve">the </w:t>
      </w:r>
      <w:r w:rsidR="00451F13" w:rsidRPr="00301F8E">
        <w:rPr>
          <w:lang w:val="en-US"/>
        </w:rPr>
        <w:t>agenda</w:t>
      </w:r>
      <w:r w:rsidR="00CF3B04" w:rsidRPr="00301F8E">
        <w:rPr>
          <w:lang w:val="en-US"/>
        </w:rPr>
        <w:t>.</w:t>
      </w:r>
    </w:p>
    <w:p w:rsidR="00937DE4" w:rsidRPr="00301F8E" w:rsidRDefault="00D464AF" w:rsidP="000D571C">
      <w:pPr>
        <w:pStyle w:val="APECFormnumbered"/>
        <w:numPr>
          <w:ilvl w:val="0"/>
          <w:numId w:val="0"/>
        </w:numPr>
        <w:tabs>
          <w:tab w:val="clear" w:pos="360"/>
          <w:tab w:val="left" w:pos="-567"/>
        </w:tabs>
        <w:spacing w:before="0" w:line="240" w:lineRule="auto"/>
        <w:ind w:left="-567"/>
        <w:jc w:val="both"/>
        <w:rPr>
          <w:rFonts w:cs="Arial"/>
          <w:lang w:val="en-US"/>
        </w:rPr>
      </w:pPr>
      <w:r w:rsidRPr="00301F8E">
        <w:rPr>
          <w:lang w:val="en-US"/>
        </w:rPr>
        <w:t xml:space="preserve">Realizing that successful cities are often fundamental to successful nations, the proposed project would try to </w:t>
      </w:r>
      <w:r w:rsidR="00B32A08" w:rsidRPr="00301F8E">
        <w:rPr>
          <w:lang w:val="en-US"/>
        </w:rPr>
        <w:t xml:space="preserve">review </w:t>
      </w:r>
      <w:r w:rsidR="00B32A08" w:rsidRPr="00301F8E">
        <w:rPr>
          <w:rFonts w:cs="Arial"/>
          <w:lang w:val="en-US"/>
        </w:rPr>
        <w:t>the existing system of standards in urban planning and development in main sectors such as buildings, transportation, energy, water</w:t>
      </w:r>
      <w:r w:rsidR="00C32473" w:rsidRPr="00301F8E">
        <w:rPr>
          <w:rFonts w:cs="Arial"/>
          <w:lang w:val="en-US"/>
        </w:rPr>
        <w:t>,</w:t>
      </w:r>
      <w:r w:rsidR="00B32A08" w:rsidRPr="00301F8E">
        <w:rPr>
          <w:rFonts w:cs="Arial"/>
          <w:lang w:val="en-US"/>
        </w:rPr>
        <w:t xml:space="preserve"> </w:t>
      </w:r>
      <w:r w:rsidR="00B32A08" w:rsidRPr="00301F8E">
        <w:rPr>
          <w:lang w:val="en-US"/>
        </w:rPr>
        <w:t xml:space="preserve">and </w:t>
      </w:r>
      <w:r w:rsidRPr="00301F8E">
        <w:rPr>
          <w:lang w:val="en-US"/>
        </w:rPr>
        <w:t xml:space="preserve">elaborate </w:t>
      </w:r>
      <w:r w:rsidRPr="00301F8E">
        <w:rPr>
          <w:rFonts w:cs="Arial"/>
          <w:lang w:val="en-US"/>
        </w:rPr>
        <w:t xml:space="preserve">a common framework for development, implementation and assessment of Smart city </w:t>
      </w:r>
      <w:r w:rsidR="00F45BBE">
        <w:rPr>
          <w:rFonts w:cs="Arial"/>
          <w:lang w:val="en-US"/>
        </w:rPr>
        <w:t>projects</w:t>
      </w:r>
      <w:r w:rsidRPr="00301F8E">
        <w:rPr>
          <w:rFonts w:cs="Arial"/>
          <w:lang w:val="en-US"/>
        </w:rPr>
        <w:t xml:space="preserve"> in APEC Member Economies</w:t>
      </w:r>
      <w:r w:rsidR="00451F13" w:rsidRPr="00301F8E">
        <w:rPr>
          <w:rFonts w:cs="Arial"/>
          <w:lang w:val="en-US"/>
        </w:rPr>
        <w:t xml:space="preserve"> – the Smart City indicators system</w:t>
      </w:r>
      <w:r w:rsidR="005C6E3D" w:rsidRPr="00301F8E">
        <w:rPr>
          <w:rFonts w:cs="Arial"/>
          <w:lang w:val="en-US"/>
        </w:rPr>
        <w:t xml:space="preserve"> – for the benefit of the whole APEC region</w:t>
      </w:r>
      <w:r w:rsidR="00451F13" w:rsidRPr="00301F8E">
        <w:rPr>
          <w:rFonts w:cs="Arial"/>
          <w:lang w:val="en-US"/>
        </w:rPr>
        <w:t>.</w:t>
      </w:r>
      <w:r w:rsidR="00383F7C" w:rsidRPr="00301F8E">
        <w:rPr>
          <w:rFonts w:cs="Arial"/>
          <w:lang w:val="en-US"/>
        </w:rPr>
        <w:t xml:space="preserve"> </w:t>
      </w:r>
      <w:r w:rsidR="00937DE4" w:rsidRPr="00301F8E">
        <w:rPr>
          <w:rFonts w:cs="Arial"/>
          <w:lang w:val="en-US"/>
        </w:rPr>
        <w:t>This</w:t>
      </w:r>
      <w:r w:rsidR="000D3585" w:rsidRPr="00301F8E">
        <w:rPr>
          <w:rFonts w:cs="Arial"/>
          <w:lang w:val="en-US"/>
        </w:rPr>
        <w:t xml:space="preserve"> holistic approach would </w:t>
      </w:r>
      <w:r w:rsidR="00E30684" w:rsidRPr="00301F8E">
        <w:rPr>
          <w:rFonts w:cs="Arial"/>
          <w:lang w:val="en-US"/>
        </w:rPr>
        <w:t xml:space="preserve">enable APEC policy makers and researchers alike to reach conclusions on the existing Smart City experience, and could save time and money required for the </w:t>
      </w:r>
      <w:r w:rsidR="00937DE4" w:rsidRPr="00301F8E">
        <w:rPr>
          <w:rFonts w:cs="Arial"/>
          <w:lang w:val="en-US"/>
        </w:rPr>
        <w:t>elaboration of</w:t>
      </w:r>
      <w:r w:rsidR="00B32A08" w:rsidRPr="00301F8E">
        <w:rPr>
          <w:rFonts w:cs="Arial"/>
          <w:lang w:val="en-US"/>
        </w:rPr>
        <w:t xml:space="preserve"> master plans for such projects. </w:t>
      </w:r>
      <w:r w:rsidR="00C32473" w:rsidRPr="00301F8E">
        <w:rPr>
          <w:rFonts w:cs="Arial"/>
          <w:lang w:val="en-US"/>
        </w:rPr>
        <w:t xml:space="preserve">The project team will also attempt in close collaboration with experts from different APEC Member Economies </w:t>
      </w:r>
      <w:r w:rsidR="006B3679" w:rsidRPr="00301F8E">
        <w:rPr>
          <w:rFonts w:cs="Arial"/>
          <w:lang w:val="en-US"/>
        </w:rPr>
        <w:t xml:space="preserve">to recap and set cornerstones for formulating the main </w:t>
      </w:r>
      <w:r w:rsidR="00F45BBE">
        <w:rPr>
          <w:rFonts w:cs="Arial"/>
          <w:lang w:val="en-US"/>
        </w:rPr>
        <w:t xml:space="preserve">“success factors” </w:t>
      </w:r>
      <w:r w:rsidR="006B3679" w:rsidRPr="00301F8E">
        <w:rPr>
          <w:rFonts w:cs="Arial"/>
          <w:lang w:val="en-US"/>
        </w:rPr>
        <w:t>for Smart City development in the APEC region.</w:t>
      </w:r>
    </w:p>
    <w:p w:rsidR="00301F8E" w:rsidRDefault="00CE64DA" w:rsidP="000D571C">
      <w:pPr>
        <w:pStyle w:val="APECFormHeadingA"/>
        <w:numPr>
          <w:ilvl w:val="0"/>
          <w:numId w:val="31"/>
        </w:numPr>
        <w:tabs>
          <w:tab w:val="clear" w:pos="360"/>
          <w:tab w:val="left" w:pos="-540"/>
        </w:tabs>
        <w:spacing w:before="0" w:after="0" w:line="240" w:lineRule="auto"/>
        <w:ind w:left="-540"/>
        <w:jc w:val="both"/>
        <w:rPr>
          <w:rFonts w:cs="Arial"/>
          <w:lang w:val="en-US"/>
        </w:rPr>
      </w:pPr>
      <w:r w:rsidRPr="00301F8E">
        <w:rPr>
          <w:rFonts w:cs="Arial"/>
          <w:u w:val="single"/>
          <w:lang w:val="en-US"/>
        </w:rPr>
        <w:t>Objectives:</w:t>
      </w:r>
      <w:r w:rsidRPr="00301F8E">
        <w:rPr>
          <w:rFonts w:cs="Arial"/>
          <w:lang w:val="en-US"/>
        </w:rPr>
        <w:t xml:space="preserve"> Describe the 2-3 key objectives of the project. (e.g., to... create a framework...; ensure participants will be able to...; share experiences...; enhance understanding...; develop recommendations...; build interest...; revise strategies... etc.)</w:t>
      </w:r>
    </w:p>
    <w:p w:rsidR="00301F8E" w:rsidRDefault="00301F8E" w:rsidP="000D571C">
      <w:pPr>
        <w:pStyle w:val="APECFormHeadingA"/>
        <w:numPr>
          <w:ilvl w:val="0"/>
          <w:numId w:val="0"/>
        </w:numPr>
        <w:tabs>
          <w:tab w:val="clear" w:pos="360"/>
          <w:tab w:val="left" w:pos="-540"/>
        </w:tabs>
        <w:spacing w:before="0" w:after="0" w:line="240" w:lineRule="auto"/>
        <w:ind w:left="-540"/>
        <w:jc w:val="both"/>
        <w:rPr>
          <w:rFonts w:cs="Arial"/>
          <w:u w:val="single"/>
          <w:lang w:val="en-US"/>
        </w:rPr>
      </w:pPr>
    </w:p>
    <w:p w:rsidR="00301F8E" w:rsidRPr="00301F8E" w:rsidRDefault="00301F8E" w:rsidP="000D571C">
      <w:pPr>
        <w:pStyle w:val="APECFormHeadingA"/>
        <w:numPr>
          <w:ilvl w:val="0"/>
          <w:numId w:val="0"/>
        </w:numPr>
        <w:tabs>
          <w:tab w:val="clear" w:pos="360"/>
          <w:tab w:val="left" w:pos="-540"/>
        </w:tabs>
        <w:spacing w:before="0" w:line="240" w:lineRule="auto"/>
        <w:ind w:left="-539"/>
        <w:jc w:val="both"/>
        <w:rPr>
          <w:rFonts w:cs="Arial"/>
          <w:b w:val="0"/>
          <w:lang w:val="en-US"/>
        </w:rPr>
      </w:pPr>
      <w:r w:rsidRPr="00301F8E">
        <w:rPr>
          <w:b w:val="0"/>
        </w:rPr>
        <w:t>The key objectives include:</w:t>
      </w:r>
    </w:p>
    <w:p w:rsidR="00F45BBE" w:rsidRDefault="00F45BBE" w:rsidP="000D571C">
      <w:pPr>
        <w:pStyle w:val="APECFormnumbered"/>
        <w:numPr>
          <w:ilvl w:val="0"/>
          <w:numId w:val="48"/>
        </w:numPr>
        <w:tabs>
          <w:tab w:val="clear" w:pos="360"/>
          <w:tab w:val="clear" w:pos="5760"/>
        </w:tabs>
        <w:spacing w:before="0" w:line="240" w:lineRule="auto"/>
        <w:ind w:left="-539" w:firstLine="0"/>
        <w:jc w:val="both"/>
        <w:rPr>
          <w:rFonts w:cs="Arial"/>
          <w:lang w:val="en-US"/>
        </w:rPr>
      </w:pPr>
      <w:r w:rsidRPr="00301F8E">
        <w:rPr>
          <w:rFonts w:cs="Arial"/>
          <w:lang w:val="en-US"/>
        </w:rPr>
        <w:t xml:space="preserve">To study and analyze the existing standards and indicators applicable for Smart </w:t>
      </w:r>
      <w:r>
        <w:rPr>
          <w:rFonts w:cs="Arial"/>
          <w:lang w:val="en-US"/>
        </w:rPr>
        <w:t>C</w:t>
      </w:r>
      <w:r w:rsidRPr="00301F8E">
        <w:rPr>
          <w:rFonts w:cs="Arial"/>
          <w:lang w:val="en-US"/>
        </w:rPr>
        <w:t>ity development in the APEC region;</w:t>
      </w:r>
    </w:p>
    <w:p w:rsidR="00301F8E" w:rsidRDefault="00301F8E" w:rsidP="000D571C">
      <w:pPr>
        <w:pStyle w:val="APECFormnumbered"/>
        <w:numPr>
          <w:ilvl w:val="0"/>
          <w:numId w:val="48"/>
        </w:numPr>
        <w:tabs>
          <w:tab w:val="clear" w:pos="360"/>
          <w:tab w:val="clear" w:pos="5760"/>
        </w:tabs>
        <w:spacing w:before="0" w:line="240" w:lineRule="auto"/>
        <w:ind w:left="-539" w:firstLine="0"/>
        <w:jc w:val="both"/>
        <w:rPr>
          <w:rFonts w:cs="Arial"/>
          <w:lang w:val="en-US"/>
        </w:rPr>
      </w:pPr>
      <w:r>
        <w:rPr>
          <w:rFonts w:cs="Arial"/>
          <w:lang w:val="en-US"/>
        </w:rPr>
        <w:t>To</w:t>
      </w:r>
      <w:r w:rsidR="00F43C1D" w:rsidRPr="00301F8E">
        <w:rPr>
          <w:rFonts w:cs="Arial"/>
          <w:lang w:val="en-US"/>
        </w:rPr>
        <w:t xml:space="preserve"> </w:t>
      </w:r>
      <w:r w:rsidR="00777E47" w:rsidRPr="00301F8E">
        <w:rPr>
          <w:rFonts w:cs="Arial"/>
          <w:lang w:val="en-US"/>
        </w:rPr>
        <w:t xml:space="preserve">create a </w:t>
      </w:r>
      <w:r w:rsidR="00F45BBE" w:rsidRPr="00301F8E">
        <w:rPr>
          <w:rFonts w:cs="Arial"/>
          <w:lang w:val="en-US"/>
        </w:rPr>
        <w:t xml:space="preserve">common system of indicators </w:t>
      </w:r>
      <w:r w:rsidR="00777E47" w:rsidRPr="00301F8E">
        <w:rPr>
          <w:rFonts w:cs="Arial"/>
          <w:lang w:val="en-US"/>
        </w:rPr>
        <w:t xml:space="preserve">for development, implementation and assessment of Smart </w:t>
      </w:r>
      <w:r w:rsidR="00EF5762" w:rsidRPr="00301F8E">
        <w:rPr>
          <w:rFonts w:cs="Arial"/>
          <w:lang w:val="en-US"/>
        </w:rPr>
        <w:t>C</w:t>
      </w:r>
      <w:r w:rsidR="00777E47" w:rsidRPr="00301F8E">
        <w:rPr>
          <w:rFonts w:cs="Arial"/>
          <w:lang w:val="en-US"/>
        </w:rPr>
        <w:t xml:space="preserve">ity </w:t>
      </w:r>
      <w:r w:rsidR="00F45BBE">
        <w:rPr>
          <w:rFonts w:cs="Arial"/>
          <w:lang w:val="en-US"/>
        </w:rPr>
        <w:t xml:space="preserve">projects </w:t>
      </w:r>
      <w:r w:rsidR="00777E47" w:rsidRPr="00301F8E">
        <w:rPr>
          <w:rFonts w:cs="Arial"/>
          <w:lang w:val="en-US"/>
        </w:rPr>
        <w:t xml:space="preserve">in APEC </w:t>
      </w:r>
      <w:r w:rsidR="00185232" w:rsidRPr="00301F8E">
        <w:rPr>
          <w:rFonts w:cs="Arial"/>
          <w:lang w:val="en-US"/>
        </w:rPr>
        <w:t>Member E</w:t>
      </w:r>
      <w:r w:rsidR="00F45BBE">
        <w:rPr>
          <w:rFonts w:cs="Arial"/>
          <w:lang w:val="en-US"/>
        </w:rPr>
        <w:t>conomies;</w:t>
      </w:r>
    </w:p>
    <w:p w:rsidR="00F45BBE" w:rsidRDefault="00F45BBE" w:rsidP="000D571C">
      <w:pPr>
        <w:pStyle w:val="APECFormnumbered"/>
        <w:numPr>
          <w:ilvl w:val="0"/>
          <w:numId w:val="48"/>
        </w:numPr>
        <w:tabs>
          <w:tab w:val="clear" w:pos="360"/>
          <w:tab w:val="clear" w:pos="5760"/>
        </w:tabs>
        <w:spacing w:before="0" w:line="240" w:lineRule="auto"/>
        <w:ind w:left="-539" w:firstLine="0"/>
        <w:jc w:val="both"/>
        <w:rPr>
          <w:rFonts w:cs="Arial"/>
          <w:lang w:val="en-US"/>
        </w:rPr>
      </w:pPr>
      <w:r>
        <w:rPr>
          <w:rFonts w:cs="Arial"/>
          <w:lang w:val="en-US"/>
        </w:rPr>
        <w:t>To formulate the main “success factors” for Smart City development in the APEC region.</w:t>
      </w:r>
    </w:p>
    <w:p w:rsidR="00CE64DA" w:rsidRPr="00301F8E" w:rsidRDefault="00CE64DA" w:rsidP="000D571C">
      <w:pPr>
        <w:pStyle w:val="APECFormHeadingA"/>
        <w:numPr>
          <w:ilvl w:val="0"/>
          <w:numId w:val="31"/>
        </w:numPr>
        <w:tabs>
          <w:tab w:val="clear" w:pos="360"/>
          <w:tab w:val="left" w:pos="-540"/>
        </w:tabs>
        <w:spacing w:before="0" w:after="0" w:line="240" w:lineRule="auto"/>
        <w:ind w:left="-540"/>
        <w:jc w:val="both"/>
        <w:rPr>
          <w:rFonts w:cs="Arial"/>
          <w:i/>
          <w:lang w:val="en-US"/>
        </w:rPr>
      </w:pPr>
      <w:r w:rsidRPr="00301F8E">
        <w:rPr>
          <w:rFonts w:cs="Arial"/>
          <w:u w:val="single"/>
          <w:lang w:val="en-US"/>
        </w:rPr>
        <w:t>Alignment:</w:t>
      </w:r>
      <w:r w:rsidRPr="00301F8E">
        <w:rPr>
          <w:rFonts w:cs="Arial"/>
          <w:lang w:val="en-US"/>
        </w:rPr>
        <w:t xml:space="preserve">  Describe how the project will help achieve APEC’s key priorities and meet your forum’s work-plan or medium-term plan.    </w:t>
      </w:r>
    </w:p>
    <w:p w:rsidR="00195466" w:rsidRPr="00301F8E" w:rsidRDefault="00E80467" w:rsidP="000D571C">
      <w:pPr>
        <w:pStyle w:val="APECFormnumbered"/>
        <w:numPr>
          <w:ilvl w:val="0"/>
          <w:numId w:val="0"/>
        </w:numPr>
        <w:spacing w:before="120" w:line="240" w:lineRule="auto"/>
        <w:ind w:left="-539"/>
        <w:jc w:val="both"/>
        <w:rPr>
          <w:rFonts w:cs="Arial"/>
          <w:lang w:val="en-US"/>
        </w:rPr>
      </w:pPr>
      <w:r w:rsidRPr="00301F8E">
        <w:rPr>
          <w:rFonts w:cs="Arial"/>
          <w:lang w:val="en-US"/>
        </w:rPr>
        <w:t xml:space="preserve">The proposed project </w:t>
      </w:r>
      <w:r w:rsidR="00195466" w:rsidRPr="00301F8E">
        <w:rPr>
          <w:rFonts w:cs="Arial"/>
          <w:lang w:val="en-US"/>
        </w:rPr>
        <w:t xml:space="preserve">is aligned with general APEC </w:t>
      </w:r>
      <w:r w:rsidRPr="00301F8E">
        <w:rPr>
          <w:rFonts w:cs="Arial"/>
          <w:lang w:val="en-US"/>
        </w:rPr>
        <w:t xml:space="preserve">focus on </w:t>
      </w:r>
      <w:r w:rsidR="00195466" w:rsidRPr="00301F8E">
        <w:rPr>
          <w:rFonts w:cs="Arial"/>
          <w:lang w:val="en-US"/>
        </w:rPr>
        <w:t xml:space="preserve">low-carbon society and sustainable development in its </w:t>
      </w:r>
      <w:r w:rsidR="00185232" w:rsidRPr="00301F8E">
        <w:rPr>
          <w:rFonts w:cs="Arial"/>
          <w:lang w:val="en-US"/>
        </w:rPr>
        <w:t>Member E</w:t>
      </w:r>
      <w:r w:rsidR="00195466" w:rsidRPr="00301F8E">
        <w:rPr>
          <w:rFonts w:cs="Arial"/>
          <w:lang w:val="en-US"/>
        </w:rPr>
        <w:t xml:space="preserve">conomies – the goal </w:t>
      </w:r>
      <w:r w:rsidR="001A7598" w:rsidRPr="00301F8E">
        <w:rPr>
          <w:rFonts w:cs="Arial"/>
          <w:lang w:val="en-US"/>
        </w:rPr>
        <w:t>reflected</w:t>
      </w:r>
      <w:r w:rsidR="00195466" w:rsidRPr="00301F8E">
        <w:rPr>
          <w:rFonts w:cs="Arial"/>
          <w:lang w:val="en-US"/>
        </w:rPr>
        <w:t xml:space="preserve"> in two recent EWG meetings in Malaysia (March, 2012) and </w:t>
      </w:r>
      <w:r w:rsidR="00383F7C" w:rsidRPr="00301F8E">
        <w:rPr>
          <w:rFonts w:cs="Arial"/>
          <w:lang w:val="en-US"/>
        </w:rPr>
        <w:t xml:space="preserve">the </w:t>
      </w:r>
      <w:r w:rsidR="00195466" w:rsidRPr="00301F8E">
        <w:rPr>
          <w:rFonts w:cs="Arial"/>
          <w:lang w:val="en-US"/>
        </w:rPr>
        <w:t>USA (September, 201</w:t>
      </w:r>
      <w:r w:rsidR="00F45BBE">
        <w:rPr>
          <w:rFonts w:cs="Arial"/>
          <w:lang w:val="en-US"/>
        </w:rPr>
        <w:t>2</w:t>
      </w:r>
      <w:r w:rsidR="00195466" w:rsidRPr="00301F8E">
        <w:rPr>
          <w:rFonts w:cs="Arial"/>
          <w:lang w:val="en-US"/>
        </w:rPr>
        <w:t xml:space="preserve">) and </w:t>
      </w:r>
      <w:r w:rsidR="001A7598" w:rsidRPr="00301F8E">
        <w:rPr>
          <w:rFonts w:cs="Arial"/>
          <w:lang w:val="en-US"/>
        </w:rPr>
        <w:t>included</w:t>
      </w:r>
      <w:r w:rsidR="00195466" w:rsidRPr="00301F8E">
        <w:rPr>
          <w:rFonts w:cs="Arial"/>
          <w:lang w:val="en-US"/>
        </w:rPr>
        <w:t xml:space="preserve"> in </w:t>
      </w:r>
      <w:r w:rsidR="00953892">
        <w:rPr>
          <w:rFonts w:cs="Arial"/>
          <w:lang w:val="en-US"/>
        </w:rPr>
        <w:t xml:space="preserve">the </w:t>
      </w:r>
      <w:r w:rsidR="00195466" w:rsidRPr="00301F8E">
        <w:rPr>
          <w:rFonts w:cs="Arial"/>
          <w:lang w:val="en-US"/>
        </w:rPr>
        <w:t xml:space="preserve">“Action Agenda to move APEC toward an Energy Efficient, Sustainable, Low-Carbon Transport Future” </w:t>
      </w:r>
      <w:r w:rsidR="00195466" w:rsidRPr="00301F8E">
        <w:rPr>
          <w:lang w:val="en-US"/>
        </w:rPr>
        <w:t xml:space="preserve">and work plan for 2011-2013. </w:t>
      </w:r>
    </w:p>
    <w:p w:rsidR="00195466" w:rsidRPr="00301F8E" w:rsidRDefault="00195466" w:rsidP="000D571C">
      <w:pPr>
        <w:pStyle w:val="APECFormnumbered"/>
        <w:numPr>
          <w:ilvl w:val="0"/>
          <w:numId w:val="0"/>
        </w:numPr>
        <w:spacing w:before="120" w:line="240" w:lineRule="auto"/>
        <w:ind w:left="-539"/>
        <w:jc w:val="both"/>
        <w:rPr>
          <w:lang w:val="en-US"/>
        </w:rPr>
      </w:pPr>
      <w:r w:rsidRPr="00301F8E">
        <w:rPr>
          <w:lang w:val="en-US"/>
        </w:rPr>
        <w:t>The task of promoti</w:t>
      </w:r>
      <w:r w:rsidR="00953892">
        <w:rPr>
          <w:lang w:val="en-US"/>
        </w:rPr>
        <w:t>ng the</w:t>
      </w:r>
      <w:r w:rsidRPr="00301F8E">
        <w:rPr>
          <w:lang w:val="en-US"/>
        </w:rPr>
        <w:t xml:space="preserve"> values of low-carbon and sustainable way of living is a substantial </w:t>
      </w:r>
      <w:r w:rsidR="001A7598" w:rsidRPr="00301F8E">
        <w:rPr>
          <w:lang w:val="en-US"/>
        </w:rPr>
        <w:t>and integral part of EWG strategic goal.</w:t>
      </w:r>
    </w:p>
    <w:p w:rsidR="00CE64DA" w:rsidRPr="00301F8E" w:rsidRDefault="00CE64DA" w:rsidP="000D571C">
      <w:pPr>
        <w:pStyle w:val="APECFormHeadingA"/>
        <w:numPr>
          <w:ilvl w:val="0"/>
          <w:numId w:val="0"/>
        </w:numPr>
        <w:spacing w:before="0" w:after="0" w:line="240" w:lineRule="auto"/>
        <w:ind w:left="-540"/>
        <w:jc w:val="both"/>
        <w:rPr>
          <w:rFonts w:cs="Arial"/>
          <w:lang w:val="en-US"/>
        </w:rPr>
      </w:pPr>
    </w:p>
    <w:p w:rsidR="00CE64DA" w:rsidRPr="00301F8E" w:rsidRDefault="00CE64DA" w:rsidP="000D571C">
      <w:pPr>
        <w:pStyle w:val="APECFormnumbered"/>
        <w:tabs>
          <w:tab w:val="clear" w:pos="360"/>
          <w:tab w:val="left" w:pos="-540"/>
        </w:tabs>
        <w:spacing w:before="0" w:after="0" w:line="240" w:lineRule="auto"/>
        <w:ind w:left="-540"/>
        <w:jc w:val="both"/>
        <w:rPr>
          <w:rFonts w:cs="Arial"/>
          <w:b/>
          <w:lang w:val="en-US"/>
        </w:rPr>
      </w:pPr>
      <w:r w:rsidRPr="00301F8E">
        <w:rPr>
          <w:rFonts w:cs="Arial"/>
          <w:b/>
          <w:u w:val="single"/>
          <w:lang w:val="en-US"/>
        </w:rPr>
        <w:t>Methodology:</w:t>
      </w:r>
      <w:r w:rsidRPr="00301F8E">
        <w:rPr>
          <w:rFonts w:cs="Arial"/>
          <w:b/>
          <w:lang w:val="en-US"/>
        </w:rPr>
        <w:t xml:space="preserve"> How do you plan to implement the project? In this section, address: </w:t>
      </w:r>
    </w:p>
    <w:p w:rsidR="00CE64DA" w:rsidRPr="00301F8E" w:rsidRDefault="00CE64DA" w:rsidP="000D571C">
      <w:pPr>
        <w:pStyle w:val="APECFormBullet"/>
        <w:numPr>
          <w:ilvl w:val="0"/>
          <w:numId w:val="32"/>
        </w:numPr>
        <w:tabs>
          <w:tab w:val="clear" w:pos="2880"/>
          <w:tab w:val="left" w:pos="-540"/>
          <w:tab w:val="left" w:pos="-180"/>
        </w:tabs>
        <w:spacing w:before="0" w:after="0" w:line="240" w:lineRule="auto"/>
        <w:jc w:val="both"/>
        <w:rPr>
          <w:rFonts w:cs="Arial"/>
          <w:b/>
          <w:lang w:val="en-US"/>
        </w:rPr>
      </w:pPr>
      <w:r w:rsidRPr="00301F8E">
        <w:rPr>
          <w:rFonts w:cs="Arial"/>
          <w:b/>
          <w:i/>
          <w:lang w:val="en-US"/>
        </w:rPr>
        <w:t xml:space="preserve">Timeline: </w:t>
      </w:r>
      <w:r w:rsidRPr="00301F8E">
        <w:rPr>
          <w:rFonts w:cs="Arial"/>
          <w:b/>
          <w:lang w:val="en-US"/>
        </w:rPr>
        <w:t>Project timelines and dates for key activities and deliverables</w:t>
      </w:r>
    </w:p>
    <w:p w:rsidR="00350E95" w:rsidRPr="00301F8E" w:rsidRDefault="00350E95" w:rsidP="000D571C">
      <w:pPr>
        <w:pStyle w:val="APECFormBullet"/>
        <w:numPr>
          <w:ilvl w:val="0"/>
          <w:numId w:val="0"/>
        </w:numPr>
        <w:tabs>
          <w:tab w:val="clear" w:pos="2880"/>
          <w:tab w:val="left" w:pos="-540"/>
          <w:tab w:val="left" w:pos="-180"/>
        </w:tabs>
        <w:spacing w:before="0" w:after="0" w:line="240" w:lineRule="auto"/>
        <w:ind w:left="-540"/>
        <w:jc w:val="both"/>
        <w:rPr>
          <w:rFonts w:cs="Arial"/>
          <w:lang w:val="en-US"/>
        </w:rPr>
      </w:pPr>
    </w:p>
    <w:p w:rsidR="00350E95" w:rsidRPr="00301F8E" w:rsidRDefault="00B90927" w:rsidP="000D571C">
      <w:pPr>
        <w:pStyle w:val="APECFormBullet"/>
        <w:numPr>
          <w:ilvl w:val="0"/>
          <w:numId w:val="0"/>
        </w:numPr>
        <w:tabs>
          <w:tab w:val="clear" w:pos="2880"/>
          <w:tab w:val="left" w:pos="-540"/>
          <w:tab w:val="left" w:pos="-180"/>
        </w:tabs>
        <w:spacing w:before="0" w:after="0" w:line="240" w:lineRule="auto"/>
        <w:jc w:val="both"/>
        <w:rPr>
          <w:rFonts w:cs="Arial"/>
          <w:lang w:val="en-US"/>
        </w:rPr>
      </w:pPr>
      <w:r w:rsidRPr="00301F8E">
        <w:rPr>
          <w:rFonts w:cs="Arial"/>
          <w:b/>
          <w:lang w:val="en-US"/>
        </w:rPr>
        <w:t>Project timeline:</w:t>
      </w:r>
      <w:r w:rsidRPr="00301F8E">
        <w:rPr>
          <w:rFonts w:cs="Arial"/>
          <w:b/>
          <w:i/>
          <w:lang w:val="en-US"/>
        </w:rPr>
        <w:t xml:space="preserve"> </w:t>
      </w:r>
      <w:r w:rsidR="004F692D">
        <w:rPr>
          <w:rFonts w:cs="Arial"/>
          <w:lang w:val="en-US"/>
        </w:rPr>
        <w:t>November 2013 – July 2014</w:t>
      </w:r>
      <w:r w:rsidR="00350E95" w:rsidRPr="00301F8E">
        <w:rPr>
          <w:rFonts w:cs="Arial"/>
          <w:lang w:val="en-US"/>
        </w:rPr>
        <w:t xml:space="preserve"> (</w:t>
      </w:r>
      <w:r w:rsidR="00707CEB" w:rsidRPr="00301F8E">
        <w:rPr>
          <w:rFonts w:cs="Arial"/>
          <w:lang w:val="en-US"/>
        </w:rPr>
        <w:t>9</w:t>
      </w:r>
      <w:r w:rsidR="00350E95" w:rsidRPr="00301F8E">
        <w:rPr>
          <w:rFonts w:cs="Arial"/>
          <w:lang w:val="en-US"/>
        </w:rPr>
        <w:t xml:space="preserve"> </w:t>
      </w:r>
      <w:r w:rsidRPr="00301F8E">
        <w:rPr>
          <w:rFonts w:cs="Arial"/>
          <w:lang w:val="en-US"/>
        </w:rPr>
        <w:t>months</w:t>
      </w:r>
      <w:r w:rsidR="00350E95" w:rsidRPr="00301F8E">
        <w:rPr>
          <w:rFonts w:cs="Arial"/>
          <w:lang w:val="en-US"/>
        </w:rPr>
        <w:t>)</w:t>
      </w:r>
    </w:p>
    <w:p w:rsidR="00350E95" w:rsidRPr="00301F8E" w:rsidRDefault="00B90927" w:rsidP="000D571C">
      <w:pPr>
        <w:pStyle w:val="APECFormBullet"/>
        <w:numPr>
          <w:ilvl w:val="0"/>
          <w:numId w:val="0"/>
        </w:numPr>
        <w:tabs>
          <w:tab w:val="clear" w:pos="2880"/>
          <w:tab w:val="left" w:pos="-540"/>
          <w:tab w:val="left" w:pos="-180"/>
        </w:tabs>
        <w:spacing w:before="0" w:after="0" w:line="240" w:lineRule="auto"/>
        <w:jc w:val="both"/>
        <w:rPr>
          <w:rFonts w:cs="Arial"/>
          <w:b/>
          <w:lang w:val="en-US"/>
        </w:rPr>
      </w:pPr>
      <w:r w:rsidRPr="00301F8E">
        <w:rPr>
          <w:rFonts w:cs="Arial"/>
          <w:b/>
          <w:lang w:val="en-US"/>
        </w:rPr>
        <w:t>Project stages</w:t>
      </w:r>
      <w:r w:rsidR="00301F8E" w:rsidRPr="00301F8E">
        <w:rPr>
          <w:rFonts w:cs="Arial"/>
          <w:b/>
          <w:lang w:val="en-US"/>
        </w:rPr>
        <w:t>:</w:t>
      </w:r>
    </w:p>
    <w:p w:rsidR="00983706" w:rsidRPr="00301F8E" w:rsidRDefault="00915EF0" w:rsidP="000D571C">
      <w:pPr>
        <w:pStyle w:val="APECFormBullet"/>
        <w:numPr>
          <w:ilvl w:val="0"/>
          <w:numId w:val="0"/>
        </w:numPr>
        <w:tabs>
          <w:tab w:val="clear" w:pos="2880"/>
          <w:tab w:val="clear" w:pos="5760"/>
          <w:tab w:val="left" w:pos="-540"/>
          <w:tab w:val="left" w:pos="-180"/>
          <w:tab w:val="left" w:pos="142"/>
        </w:tabs>
        <w:spacing w:before="120" w:line="240" w:lineRule="auto"/>
        <w:jc w:val="both"/>
        <w:rPr>
          <w:rFonts w:cs="Arial"/>
          <w:i/>
          <w:lang w:val="en-US"/>
        </w:rPr>
      </w:pPr>
      <w:r w:rsidRPr="00301F8E">
        <w:rPr>
          <w:rFonts w:cs="Arial"/>
          <w:i/>
          <w:lang w:val="en-US"/>
        </w:rPr>
        <w:t>Stage 1.</w:t>
      </w:r>
      <w:r w:rsidR="00701D47" w:rsidRPr="00301F8E">
        <w:rPr>
          <w:rFonts w:cs="Arial"/>
          <w:i/>
          <w:lang w:val="en-US"/>
        </w:rPr>
        <w:t xml:space="preserve"> </w:t>
      </w:r>
      <w:r w:rsidR="004D5129">
        <w:rPr>
          <w:rFonts w:cs="Arial"/>
          <w:i/>
          <w:lang w:val="en-US"/>
        </w:rPr>
        <w:t xml:space="preserve">Exploratory </w:t>
      </w:r>
      <w:r w:rsidR="00933F47">
        <w:rPr>
          <w:rFonts w:cs="Arial"/>
          <w:i/>
          <w:lang w:val="en-US"/>
        </w:rPr>
        <w:t xml:space="preserve">and research </w:t>
      </w:r>
      <w:r w:rsidR="004D5129">
        <w:rPr>
          <w:rFonts w:cs="Arial"/>
          <w:i/>
          <w:lang w:val="en-US"/>
        </w:rPr>
        <w:t>phase (</w:t>
      </w:r>
      <w:r w:rsidR="004F692D">
        <w:rPr>
          <w:rFonts w:cs="Arial"/>
          <w:i/>
          <w:lang w:val="en-US"/>
        </w:rPr>
        <w:t>November 2013 - February</w:t>
      </w:r>
      <w:r w:rsidR="004D5129">
        <w:rPr>
          <w:rFonts w:cs="Arial"/>
          <w:i/>
          <w:lang w:val="en-US"/>
        </w:rPr>
        <w:t xml:space="preserve"> 201</w:t>
      </w:r>
      <w:r w:rsidR="004F692D">
        <w:rPr>
          <w:rFonts w:cs="Arial"/>
          <w:i/>
          <w:lang w:val="en-US"/>
        </w:rPr>
        <w:t>4</w:t>
      </w:r>
      <w:r w:rsidR="004D5129">
        <w:rPr>
          <w:rFonts w:cs="Arial"/>
          <w:i/>
          <w:lang w:val="en-US"/>
        </w:rPr>
        <w:t>)</w:t>
      </w:r>
    </w:p>
    <w:p w:rsidR="00983706" w:rsidRPr="00301F8E" w:rsidRDefault="00933F47" w:rsidP="000D571C">
      <w:pPr>
        <w:pStyle w:val="APECFormBullet"/>
        <w:numPr>
          <w:ilvl w:val="0"/>
          <w:numId w:val="0"/>
        </w:numPr>
        <w:tabs>
          <w:tab w:val="clear" w:pos="2880"/>
          <w:tab w:val="clear" w:pos="5760"/>
          <w:tab w:val="left" w:pos="-540"/>
          <w:tab w:val="left" w:pos="-180"/>
          <w:tab w:val="left" w:pos="142"/>
          <w:tab w:val="left" w:pos="851"/>
        </w:tabs>
        <w:spacing w:before="120" w:line="240" w:lineRule="auto"/>
        <w:jc w:val="both"/>
        <w:rPr>
          <w:rFonts w:cs="Arial"/>
          <w:lang w:val="en-US"/>
        </w:rPr>
      </w:pPr>
      <w:r>
        <w:rPr>
          <w:rFonts w:cs="Arial"/>
          <w:lang w:val="en-US"/>
        </w:rPr>
        <w:t>At this stage the project team would conduct the necessary desk research</w:t>
      </w:r>
      <w:r w:rsidR="003702F5">
        <w:rPr>
          <w:rFonts w:cs="Arial"/>
          <w:lang w:val="en-US"/>
        </w:rPr>
        <w:t xml:space="preserve">, fact-finding and </w:t>
      </w:r>
      <w:r>
        <w:rPr>
          <w:rFonts w:cs="Arial"/>
          <w:lang w:val="en-US"/>
        </w:rPr>
        <w:t>data analysis, as well as field interviews and surveys to understand</w:t>
      </w:r>
      <w:r w:rsidR="00983706" w:rsidRPr="00301F8E">
        <w:rPr>
          <w:rFonts w:cs="Arial"/>
          <w:lang w:val="en-US"/>
        </w:rPr>
        <w:t xml:space="preserve"> the APEC</w:t>
      </w:r>
      <w:r w:rsidR="00D50ECC" w:rsidRPr="00301F8E">
        <w:rPr>
          <w:rFonts w:cs="Arial"/>
          <w:lang w:val="en-US"/>
        </w:rPr>
        <w:t>’s</w:t>
      </w:r>
      <w:r w:rsidR="00983706" w:rsidRPr="00301F8E">
        <w:rPr>
          <w:rFonts w:cs="Arial"/>
          <w:lang w:val="en-US"/>
        </w:rPr>
        <w:t xml:space="preserve"> </w:t>
      </w:r>
      <w:r w:rsidR="00D50ECC" w:rsidRPr="00301F8E">
        <w:rPr>
          <w:rFonts w:cs="Arial"/>
          <w:lang w:val="en-US"/>
        </w:rPr>
        <w:t>existing</w:t>
      </w:r>
      <w:r w:rsidR="00983706" w:rsidRPr="00301F8E">
        <w:rPr>
          <w:rFonts w:cs="Arial"/>
          <w:lang w:val="en-US"/>
        </w:rPr>
        <w:t xml:space="preserve"> experience in the field of Smart </w:t>
      </w:r>
      <w:r w:rsidR="00D50ECC" w:rsidRPr="00301F8E">
        <w:rPr>
          <w:rFonts w:cs="Arial"/>
          <w:lang w:val="en-US"/>
        </w:rPr>
        <w:t>C</w:t>
      </w:r>
      <w:r w:rsidR="00983706" w:rsidRPr="00301F8E">
        <w:rPr>
          <w:rFonts w:cs="Arial"/>
          <w:lang w:val="en-US"/>
        </w:rPr>
        <w:t xml:space="preserve">ity </w:t>
      </w:r>
      <w:r>
        <w:rPr>
          <w:rFonts w:cs="Arial"/>
          <w:lang w:val="en-US"/>
        </w:rPr>
        <w:t>development</w:t>
      </w:r>
      <w:r w:rsidR="003702F5">
        <w:rPr>
          <w:rFonts w:cs="Arial"/>
          <w:lang w:val="en-US"/>
        </w:rPr>
        <w:t>.</w:t>
      </w:r>
    </w:p>
    <w:p w:rsidR="00A63B75" w:rsidRPr="00301F8E" w:rsidRDefault="00D50ECC" w:rsidP="000D571C">
      <w:pPr>
        <w:pStyle w:val="APECFormBullet"/>
        <w:numPr>
          <w:ilvl w:val="0"/>
          <w:numId w:val="0"/>
        </w:numPr>
        <w:tabs>
          <w:tab w:val="clear" w:pos="2880"/>
          <w:tab w:val="clear" w:pos="5760"/>
          <w:tab w:val="left" w:pos="-540"/>
          <w:tab w:val="left" w:pos="-180"/>
          <w:tab w:val="left" w:pos="567"/>
        </w:tabs>
        <w:spacing w:before="0" w:after="0" w:line="240" w:lineRule="auto"/>
        <w:jc w:val="both"/>
        <w:rPr>
          <w:rFonts w:cs="Arial"/>
          <w:lang w:val="en-US"/>
        </w:rPr>
      </w:pPr>
      <w:r w:rsidRPr="00301F8E">
        <w:rPr>
          <w:rFonts w:cs="Arial"/>
          <w:b/>
          <w:u w:val="single"/>
          <w:lang w:val="en-US"/>
        </w:rPr>
        <w:t>Outputs:</w:t>
      </w:r>
      <w:r w:rsidRPr="00301F8E">
        <w:rPr>
          <w:rFonts w:cs="Arial"/>
          <w:lang w:val="en-US"/>
        </w:rPr>
        <w:t xml:space="preserve"> </w:t>
      </w:r>
      <w:r w:rsidR="00933F47">
        <w:rPr>
          <w:rFonts w:cs="Arial"/>
          <w:lang w:val="en-US"/>
        </w:rPr>
        <w:t>a</w:t>
      </w:r>
      <w:r w:rsidRPr="00301F8E">
        <w:rPr>
          <w:rFonts w:cs="Arial"/>
          <w:lang w:val="en-US"/>
        </w:rPr>
        <w:t>nalysis and synthesis of variety of national standards (in the field of urban development and planning, energy efficiency,</w:t>
      </w:r>
      <w:r w:rsidR="00933F47">
        <w:rPr>
          <w:rFonts w:cs="Arial"/>
          <w:lang w:val="en-US"/>
        </w:rPr>
        <w:t xml:space="preserve"> transportation and governance).</w:t>
      </w:r>
    </w:p>
    <w:p w:rsidR="00D50ECC" w:rsidRPr="00301F8E" w:rsidRDefault="00915EF0" w:rsidP="000D571C">
      <w:pPr>
        <w:pStyle w:val="APECFormBullet"/>
        <w:numPr>
          <w:ilvl w:val="0"/>
          <w:numId w:val="0"/>
        </w:numPr>
        <w:tabs>
          <w:tab w:val="clear" w:pos="2880"/>
          <w:tab w:val="clear" w:pos="5760"/>
          <w:tab w:val="left" w:pos="-180"/>
          <w:tab w:val="left" w:pos="0"/>
          <w:tab w:val="left" w:pos="142"/>
        </w:tabs>
        <w:spacing w:before="120" w:line="240" w:lineRule="auto"/>
        <w:jc w:val="both"/>
        <w:rPr>
          <w:rFonts w:cs="Arial"/>
          <w:i/>
          <w:lang w:val="en-US"/>
        </w:rPr>
      </w:pPr>
      <w:r w:rsidRPr="00301F8E">
        <w:rPr>
          <w:rFonts w:cs="Arial"/>
          <w:i/>
          <w:lang w:val="en-US"/>
        </w:rPr>
        <w:t xml:space="preserve">Stage 2. </w:t>
      </w:r>
      <w:r w:rsidR="00983706" w:rsidRPr="00301F8E">
        <w:rPr>
          <w:rFonts w:cs="Arial"/>
          <w:i/>
          <w:lang w:val="en-US"/>
        </w:rPr>
        <w:t xml:space="preserve">Elaboration of the system of Smart </w:t>
      </w:r>
      <w:r w:rsidR="003702F5">
        <w:rPr>
          <w:rFonts w:cs="Arial"/>
          <w:i/>
          <w:lang w:val="en-US"/>
        </w:rPr>
        <w:t>C</w:t>
      </w:r>
      <w:r w:rsidR="00983706" w:rsidRPr="00301F8E">
        <w:rPr>
          <w:rFonts w:cs="Arial"/>
          <w:i/>
          <w:lang w:val="en-US"/>
        </w:rPr>
        <w:t xml:space="preserve">ity indicators for </w:t>
      </w:r>
      <w:r w:rsidR="00933F47">
        <w:rPr>
          <w:rFonts w:cs="Arial"/>
          <w:i/>
          <w:lang w:val="en-US"/>
        </w:rPr>
        <w:t>the major APEC Member Economies</w:t>
      </w:r>
      <w:r w:rsidR="00D50ECC" w:rsidRPr="00301F8E">
        <w:rPr>
          <w:rFonts w:cs="Arial"/>
          <w:i/>
          <w:lang w:val="en-US"/>
        </w:rPr>
        <w:t xml:space="preserve"> (</w:t>
      </w:r>
      <w:r w:rsidR="004F692D">
        <w:rPr>
          <w:rFonts w:cs="Arial"/>
          <w:i/>
          <w:lang w:val="en-US"/>
        </w:rPr>
        <w:t>March - May</w:t>
      </w:r>
      <w:r w:rsidR="00933F47">
        <w:rPr>
          <w:rFonts w:cs="Arial"/>
          <w:i/>
          <w:lang w:val="en-US"/>
        </w:rPr>
        <w:t xml:space="preserve"> 201</w:t>
      </w:r>
      <w:r w:rsidR="004F692D">
        <w:rPr>
          <w:rFonts w:cs="Arial"/>
          <w:i/>
          <w:lang w:val="en-US"/>
        </w:rPr>
        <w:t>4</w:t>
      </w:r>
      <w:r w:rsidR="00D50ECC" w:rsidRPr="00301F8E">
        <w:rPr>
          <w:rFonts w:cs="Arial"/>
          <w:i/>
          <w:lang w:val="en-US"/>
        </w:rPr>
        <w:t>)</w:t>
      </w:r>
    </w:p>
    <w:p w:rsidR="003702F5" w:rsidRDefault="002D585C" w:rsidP="000D571C">
      <w:pPr>
        <w:pStyle w:val="APECFormnumbered"/>
        <w:numPr>
          <w:ilvl w:val="0"/>
          <w:numId w:val="0"/>
        </w:numPr>
        <w:tabs>
          <w:tab w:val="clear" w:pos="360"/>
          <w:tab w:val="clear" w:pos="5760"/>
          <w:tab w:val="left" w:pos="-142"/>
          <w:tab w:val="left" w:pos="0"/>
        </w:tabs>
        <w:spacing w:before="0" w:line="240" w:lineRule="auto"/>
        <w:jc w:val="both"/>
        <w:rPr>
          <w:rFonts w:cs="Arial"/>
          <w:szCs w:val="20"/>
          <w:lang w:val="en-US"/>
        </w:rPr>
      </w:pPr>
      <w:r>
        <w:rPr>
          <w:rFonts w:cs="Arial"/>
          <w:lang w:val="en-US"/>
        </w:rPr>
        <w:t xml:space="preserve">The project at this stage would aimed at developing the system of Smart City indicators for the major APEC Member Economies. </w:t>
      </w:r>
      <w:r w:rsidRPr="00301F8E">
        <w:rPr>
          <w:rFonts w:cs="Arial"/>
          <w:lang w:val="en-US"/>
        </w:rPr>
        <w:t xml:space="preserve">This system can provide a unique approach to the implementation of </w:t>
      </w:r>
      <w:r w:rsidRPr="00301F8E">
        <w:rPr>
          <w:rFonts w:cs="Arial"/>
          <w:lang w:val="en-US"/>
        </w:rPr>
        <w:lastRenderedPageBreak/>
        <w:t xml:space="preserve">projects and policies regarding Smart City development on different stages from planning to reconstruction and urban renovation in the following sectors (provided as preliminary point of reference):  </w:t>
      </w:r>
      <w:r w:rsidRPr="00301F8E">
        <w:rPr>
          <w:rFonts w:cs="Arial"/>
          <w:szCs w:val="20"/>
          <w:lang w:val="en-US"/>
        </w:rPr>
        <w:t>Buildings (residential, commercial); Transport and transport infrastructure; Energy, energy and resource efficiency; Water; Environment (air quality, carbon emissions, recycling); City planning; Social cohesion; Safety; Public places; Governance (intercommunication between government and citizens)</w:t>
      </w:r>
      <w:r>
        <w:rPr>
          <w:rFonts w:cs="Arial"/>
          <w:szCs w:val="20"/>
          <w:lang w:val="en-US"/>
        </w:rPr>
        <w:t>. Organization of a conference/workshop where the experts in the field of Smart City development would assess the preliminary results of the project and contribute to its further development.</w:t>
      </w:r>
    </w:p>
    <w:p w:rsidR="00A63B75" w:rsidRPr="00301F8E" w:rsidRDefault="00A63B75" w:rsidP="000D571C">
      <w:pPr>
        <w:pStyle w:val="APECFormnumbered"/>
        <w:numPr>
          <w:ilvl w:val="0"/>
          <w:numId w:val="0"/>
        </w:numPr>
        <w:tabs>
          <w:tab w:val="clear" w:pos="360"/>
          <w:tab w:val="clear" w:pos="5760"/>
          <w:tab w:val="left" w:pos="-142"/>
          <w:tab w:val="left" w:pos="0"/>
        </w:tabs>
        <w:spacing w:before="0" w:line="240" w:lineRule="auto"/>
        <w:jc w:val="both"/>
        <w:rPr>
          <w:rFonts w:cs="Arial"/>
          <w:lang w:val="en-US"/>
        </w:rPr>
      </w:pPr>
      <w:r w:rsidRPr="00301F8E">
        <w:rPr>
          <w:rFonts w:cs="Arial"/>
          <w:b/>
          <w:u w:val="single"/>
          <w:lang w:val="en-US"/>
        </w:rPr>
        <w:t>Outputs:</w:t>
      </w:r>
      <w:r w:rsidRPr="00301F8E">
        <w:rPr>
          <w:rFonts w:cs="Arial"/>
          <w:lang w:val="en-US"/>
        </w:rPr>
        <w:t xml:space="preserve"> 1). The </w:t>
      </w:r>
      <w:r w:rsidR="002D585C">
        <w:rPr>
          <w:rFonts w:cs="Arial"/>
          <w:lang w:val="en-US"/>
        </w:rPr>
        <w:t xml:space="preserve">elaborated </w:t>
      </w:r>
      <w:r w:rsidRPr="00301F8E">
        <w:rPr>
          <w:rFonts w:cs="Arial"/>
          <w:lang w:val="en-US"/>
        </w:rPr>
        <w:t xml:space="preserve">system of Smart </w:t>
      </w:r>
      <w:r w:rsidR="002D585C">
        <w:rPr>
          <w:rFonts w:cs="Arial"/>
          <w:lang w:val="en-US"/>
        </w:rPr>
        <w:t>C</w:t>
      </w:r>
      <w:r w:rsidRPr="00301F8E">
        <w:rPr>
          <w:rFonts w:cs="Arial"/>
          <w:lang w:val="en-US"/>
        </w:rPr>
        <w:t>ity indicators</w:t>
      </w:r>
      <w:r w:rsidR="002D585C">
        <w:rPr>
          <w:rFonts w:cs="Arial"/>
          <w:lang w:val="en-US"/>
        </w:rPr>
        <w:t xml:space="preserve"> for the major APEC Member Economies; 2). A conference/workshop would be held in Russia aimed at discussing and disseminating the preliminary achievements of the project.</w:t>
      </w:r>
    </w:p>
    <w:p w:rsidR="00D50ECC" w:rsidRDefault="00915EF0" w:rsidP="000D571C">
      <w:pPr>
        <w:pStyle w:val="APECFormBullet"/>
        <w:numPr>
          <w:ilvl w:val="0"/>
          <w:numId w:val="0"/>
        </w:numPr>
        <w:tabs>
          <w:tab w:val="clear" w:pos="2880"/>
          <w:tab w:val="clear" w:pos="5760"/>
          <w:tab w:val="left" w:pos="-180"/>
          <w:tab w:val="left" w:pos="0"/>
          <w:tab w:val="left" w:pos="142"/>
        </w:tabs>
        <w:spacing w:before="0" w:line="240" w:lineRule="auto"/>
        <w:jc w:val="both"/>
        <w:rPr>
          <w:rFonts w:cs="Arial"/>
          <w:i/>
          <w:lang w:val="en-US"/>
        </w:rPr>
      </w:pPr>
      <w:r w:rsidRPr="00301F8E">
        <w:rPr>
          <w:rFonts w:cs="Arial"/>
          <w:i/>
          <w:lang w:val="en-US"/>
        </w:rPr>
        <w:t>Stage 3.</w:t>
      </w:r>
      <w:r w:rsidR="0025207D" w:rsidRPr="00301F8E">
        <w:rPr>
          <w:rFonts w:cs="Arial"/>
          <w:i/>
          <w:lang w:val="en-US"/>
        </w:rPr>
        <w:t xml:space="preserve"> </w:t>
      </w:r>
      <w:r w:rsidR="002D585C">
        <w:rPr>
          <w:rFonts w:cs="Arial"/>
          <w:i/>
          <w:lang w:val="en-US"/>
        </w:rPr>
        <w:t xml:space="preserve">Development of the </w:t>
      </w:r>
      <w:r w:rsidR="00983706" w:rsidRPr="00301F8E">
        <w:rPr>
          <w:rFonts w:cs="Arial"/>
          <w:i/>
          <w:lang w:val="en-US"/>
        </w:rPr>
        <w:t>gene</w:t>
      </w:r>
      <w:r w:rsidR="00D50ECC" w:rsidRPr="00301F8E">
        <w:rPr>
          <w:rFonts w:cs="Arial"/>
          <w:i/>
          <w:lang w:val="en-US"/>
        </w:rPr>
        <w:t xml:space="preserve">ral system of </w:t>
      </w:r>
      <w:r w:rsidR="002D585C">
        <w:rPr>
          <w:rFonts w:cs="Arial"/>
          <w:i/>
          <w:lang w:val="en-US"/>
        </w:rPr>
        <w:t xml:space="preserve">Smart City </w:t>
      </w:r>
      <w:r w:rsidR="00D50ECC" w:rsidRPr="00301F8E">
        <w:rPr>
          <w:rFonts w:cs="Arial"/>
          <w:i/>
          <w:lang w:val="en-US"/>
        </w:rPr>
        <w:t xml:space="preserve">indicators </w:t>
      </w:r>
      <w:r w:rsidR="002D585C">
        <w:rPr>
          <w:rFonts w:cs="Arial"/>
          <w:i/>
          <w:lang w:val="en-US"/>
        </w:rPr>
        <w:t xml:space="preserve">for the APEC region </w:t>
      </w:r>
      <w:r w:rsidR="00D50ECC" w:rsidRPr="00301F8E">
        <w:rPr>
          <w:rFonts w:cs="Arial"/>
          <w:i/>
          <w:lang w:val="en-US"/>
        </w:rPr>
        <w:t>(</w:t>
      </w:r>
      <w:r w:rsidR="004F692D">
        <w:rPr>
          <w:rFonts w:cs="Arial"/>
          <w:i/>
          <w:lang w:val="en-US"/>
        </w:rPr>
        <w:t xml:space="preserve">June </w:t>
      </w:r>
      <w:r w:rsidR="002D585C">
        <w:rPr>
          <w:rFonts w:cs="Arial"/>
          <w:i/>
          <w:lang w:val="en-US"/>
        </w:rPr>
        <w:t>-</w:t>
      </w:r>
      <w:r w:rsidR="004F692D">
        <w:rPr>
          <w:rFonts w:cs="Arial"/>
          <w:i/>
          <w:lang w:val="en-US"/>
        </w:rPr>
        <w:t xml:space="preserve">               July 2014</w:t>
      </w:r>
      <w:r w:rsidR="00D50ECC" w:rsidRPr="00301F8E">
        <w:rPr>
          <w:rFonts w:cs="Arial"/>
          <w:i/>
          <w:lang w:val="en-US"/>
        </w:rPr>
        <w:t>)</w:t>
      </w:r>
    </w:p>
    <w:p w:rsidR="002D585C" w:rsidRPr="002D585C" w:rsidRDefault="002D585C" w:rsidP="000D571C">
      <w:pPr>
        <w:pStyle w:val="APECFormBullet"/>
        <w:numPr>
          <w:ilvl w:val="0"/>
          <w:numId w:val="0"/>
        </w:numPr>
        <w:tabs>
          <w:tab w:val="clear" w:pos="2880"/>
          <w:tab w:val="clear" w:pos="5760"/>
          <w:tab w:val="left" w:pos="-180"/>
          <w:tab w:val="left" w:pos="0"/>
          <w:tab w:val="left" w:pos="142"/>
        </w:tabs>
        <w:spacing w:before="0" w:line="240" w:lineRule="auto"/>
        <w:jc w:val="both"/>
        <w:rPr>
          <w:rFonts w:cs="Arial"/>
          <w:lang w:val="en-US"/>
        </w:rPr>
      </w:pPr>
      <w:r>
        <w:rPr>
          <w:rFonts w:cs="Arial"/>
          <w:lang w:val="en-US"/>
        </w:rPr>
        <w:t>T</w:t>
      </w:r>
      <w:r w:rsidRPr="00301F8E">
        <w:rPr>
          <w:rFonts w:cs="Arial"/>
          <w:lang w:val="en-US"/>
        </w:rPr>
        <w:t>he system of indicators will create a common framework as a basis for unification of efforts in urban development in APEC. This will also guarantee that main stakeholders involved in different spheres of urban development will speak the same language and operate the unified system of milestones and measurements. That will serve as a catalysis for sharing experience among APEC Member Economies.</w:t>
      </w:r>
    </w:p>
    <w:p w:rsidR="00A63B75" w:rsidRPr="00301F8E" w:rsidRDefault="002D585C" w:rsidP="000D571C">
      <w:pPr>
        <w:pStyle w:val="APECFormBullet"/>
        <w:numPr>
          <w:ilvl w:val="0"/>
          <w:numId w:val="0"/>
        </w:numPr>
        <w:tabs>
          <w:tab w:val="clear" w:pos="2880"/>
          <w:tab w:val="clear" w:pos="5760"/>
          <w:tab w:val="left" w:pos="-180"/>
          <w:tab w:val="left" w:pos="0"/>
          <w:tab w:val="left" w:pos="142"/>
        </w:tabs>
        <w:spacing w:before="120" w:line="240" w:lineRule="auto"/>
        <w:jc w:val="both"/>
        <w:rPr>
          <w:rFonts w:cs="Arial"/>
          <w:lang w:val="en-US"/>
        </w:rPr>
      </w:pPr>
      <w:r>
        <w:rPr>
          <w:rFonts w:cs="Arial"/>
          <w:b/>
          <w:u w:val="single"/>
          <w:lang w:val="en-US"/>
        </w:rPr>
        <w:t>O</w:t>
      </w:r>
      <w:r w:rsidR="00A63B75" w:rsidRPr="00301F8E">
        <w:rPr>
          <w:rFonts w:cs="Arial"/>
          <w:b/>
          <w:u w:val="single"/>
          <w:lang w:val="en-US"/>
        </w:rPr>
        <w:t>utputs:</w:t>
      </w:r>
      <w:r w:rsidR="00A63B75" w:rsidRPr="00301F8E">
        <w:rPr>
          <w:rFonts w:cs="Arial"/>
          <w:lang w:val="en-US"/>
        </w:rPr>
        <w:t xml:space="preserve">  </w:t>
      </w:r>
      <w:r>
        <w:rPr>
          <w:rFonts w:cs="Arial"/>
          <w:lang w:val="en-US"/>
        </w:rPr>
        <w:t xml:space="preserve">1). The general system of indicators for Smart City development; 2). The final report submitted to the APEC Secretariat and to the respective </w:t>
      </w:r>
      <w:r w:rsidR="00CB63D8">
        <w:rPr>
          <w:rFonts w:cs="Arial"/>
          <w:lang w:val="en-US"/>
        </w:rPr>
        <w:t>government</w:t>
      </w:r>
      <w:r>
        <w:rPr>
          <w:rFonts w:cs="Arial"/>
          <w:lang w:val="en-US"/>
        </w:rPr>
        <w:t xml:space="preserve"> bodies and profile institutions of APEC Member Economies.</w:t>
      </w:r>
    </w:p>
    <w:p w:rsidR="00CE64DA" w:rsidRPr="00301F8E" w:rsidRDefault="00CE64DA" w:rsidP="000D571C">
      <w:pPr>
        <w:pStyle w:val="APECFormBullet"/>
        <w:numPr>
          <w:ilvl w:val="0"/>
          <w:numId w:val="32"/>
        </w:numPr>
        <w:tabs>
          <w:tab w:val="clear" w:pos="2880"/>
          <w:tab w:val="left" w:pos="-540"/>
          <w:tab w:val="left" w:pos="-180"/>
        </w:tabs>
        <w:spacing w:before="0" w:after="0" w:line="240" w:lineRule="auto"/>
        <w:jc w:val="both"/>
        <w:rPr>
          <w:rFonts w:cs="Arial"/>
          <w:b/>
          <w:lang w:val="en-US"/>
        </w:rPr>
      </w:pPr>
      <w:r w:rsidRPr="00301F8E">
        <w:rPr>
          <w:rFonts w:cs="Arial"/>
          <w:b/>
          <w:i/>
          <w:lang w:val="en-US"/>
        </w:rPr>
        <w:t>Stakeholders:</w:t>
      </w:r>
      <w:r w:rsidRPr="00301F8E">
        <w:rPr>
          <w:rFonts w:cs="Arial"/>
          <w:b/>
          <w:lang w:val="en-US"/>
        </w:rPr>
        <w:t xml:space="preserve"> Beneficiaries and stakeholders (APEC &amp; non-APEC) and how they will be engaged</w:t>
      </w:r>
    </w:p>
    <w:p w:rsidR="008B6DE6" w:rsidRDefault="008B6DE6" w:rsidP="000D571C">
      <w:pPr>
        <w:pStyle w:val="APECFormBullet"/>
        <w:numPr>
          <w:ilvl w:val="0"/>
          <w:numId w:val="0"/>
        </w:numPr>
        <w:tabs>
          <w:tab w:val="clear" w:pos="2880"/>
          <w:tab w:val="left" w:pos="-540"/>
          <w:tab w:val="left" w:pos="-180"/>
        </w:tabs>
        <w:spacing w:before="0" w:after="0" w:line="240" w:lineRule="auto"/>
        <w:ind w:left="-540"/>
        <w:jc w:val="both"/>
        <w:rPr>
          <w:rFonts w:cs="Arial"/>
          <w:b/>
          <w:lang w:val="en-US"/>
        </w:rPr>
      </w:pPr>
    </w:p>
    <w:p w:rsidR="00160023" w:rsidRPr="00301F8E" w:rsidRDefault="00160023" w:rsidP="000D571C">
      <w:pPr>
        <w:pStyle w:val="APECFormBullet"/>
        <w:numPr>
          <w:ilvl w:val="0"/>
          <w:numId w:val="0"/>
        </w:numPr>
        <w:tabs>
          <w:tab w:val="clear" w:pos="2880"/>
          <w:tab w:val="left" w:pos="-540"/>
          <w:tab w:val="left" w:pos="-180"/>
        </w:tabs>
        <w:spacing w:before="0" w:after="0" w:line="240" w:lineRule="auto"/>
        <w:ind w:left="-540"/>
        <w:jc w:val="both"/>
        <w:rPr>
          <w:rFonts w:cs="Arial"/>
          <w:b/>
          <w:lang w:val="en-US"/>
        </w:rPr>
      </w:pPr>
      <w:r w:rsidRPr="00301F8E">
        <w:rPr>
          <w:rFonts w:cs="Arial"/>
          <w:b/>
          <w:lang w:val="en-US"/>
        </w:rPr>
        <w:t>Stakeholders:</w:t>
      </w:r>
    </w:p>
    <w:p w:rsidR="00585721" w:rsidRPr="00301F8E" w:rsidRDefault="00C273BD" w:rsidP="000D571C">
      <w:pPr>
        <w:pStyle w:val="APECFormBullet"/>
        <w:numPr>
          <w:ilvl w:val="0"/>
          <w:numId w:val="0"/>
        </w:numPr>
        <w:tabs>
          <w:tab w:val="clear" w:pos="2880"/>
          <w:tab w:val="left" w:pos="-540"/>
          <w:tab w:val="left" w:pos="-180"/>
        </w:tabs>
        <w:spacing w:before="120" w:line="240" w:lineRule="auto"/>
        <w:ind w:left="-540"/>
        <w:jc w:val="both"/>
        <w:rPr>
          <w:rFonts w:cs="Arial"/>
          <w:lang w:val="en-US"/>
        </w:rPr>
      </w:pPr>
      <w:r w:rsidRPr="008B6DE6">
        <w:rPr>
          <w:rFonts w:cs="Arial"/>
          <w:lang w:val="en-US"/>
        </w:rPr>
        <w:t>Expert community –</w:t>
      </w:r>
      <w:r w:rsidRPr="00301F8E">
        <w:rPr>
          <w:rFonts w:cs="Arial"/>
          <w:lang w:val="en-US"/>
        </w:rPr>
        <w:t xml:space="preserve"> professionals currently involved in related activities on the territory of APEC</w:t>
      </w:r>
      <w:r w:rsidR="00DB61D3" w:rsidRPr="00301F8E">
        <w:rPr>
          <w:rFonts w:cs="Arial"/>
          <w:lang w:val="en-US"/>
        </w:rPr>
        <w:t xml:space="preserve"> </w:t>
      </w:r>
      <w:r w:rsidR="00A63B75" w:rsidRPr="00301F8E">
        <w:rPr>
          <w:rFonts w:cs="Arial"/>
          <w:lang w:val="en-US"/>
        </w:rPr>
        <w:t>Memb</w:t>
      </w:r>
      <w:r w:rsidR="00EF5762" w:rsidRPr="00301F8E">
        <w:rPr>
          <w:rFonts w:cs="Arial"/>
          <w:lang w:val="en-US"/>
        </w:rPr>
        <w:t>er</w:t>
      </w:r>
      <w:r w:rsidR="00A63B75" w:rsidRPr="00301F8E">
        <w:rPr>
          <w:rFonts w:cs="Arial"/>
          <w:lang w:val="en-US"/>
        </w:rPr>
        <w:t xml:space="preserve"> E</w:t>
      </w:r>
      <w:r w:rsidR="00DB61D3" w:rsidRPr="00301F8E">
        <w:rPr>
          <w:rFonts w:cs="Arial"/>
          <w:lang w:val="en-US"/>
        </w:rPr>
        <w:t>conomies (</w:t>
      </w:r>
      <w:r w:rsidR="00585721" w:rsidRPr="00301F8E">
        <w:rPr>
          <w:rFonts w:cs="Arial"/>
          <w:lang w:val="en-US"/>
        </w:rPr>
        <w:t>representatives of national ministries and other governmental bodies and agencies, NGOs and commercial entities responsible for elaboration and implementation of strategies</w:t>
      </w:r>
      <w:r w:rsidR="00DB61D3" w:rsidRPr="00301F8E">
        <w:rPr>
          <w:rFonts w:cs="Arial"/>
          <w:lang w:val="en-US"/>
        </w:rPr>
        <w:t xml:space="preserve"> and</w:t>
      </w:r>
      <w:r w:rsidR="00585721" w:rsidRPr="00301F8E">
        <w:rPr>
          <w:rFonts w:cs="Arial"/>
          <w:lang w:val="en-US"/>
        </w:rPr>
        <w:t xml:space="preserve"> programs on sustainable </w:t>
      </w:r>
      <w:r w:rsidR="00DB61D3" w:rsidRPr="00301F8E">
        <w:rPr>
          <w:rFonts w:cs="Arial"/>
          <w:lang w:val="en-US"/>
        </w:rPr>
        <w:t xml:space="preserve">growth and Smart </w:t>
      </w:r>
      <w:r w:rsidR="00A63B75" w:rsidRPr="00301F8E">
        <w:rPr>
          <w:rFonts w:cs="Arial"/>
          <w:lang w:val="en-US"/>
        </w:rPr>
        <w:t>C</w:t>
      </w:r>
      <w:r w:rsidR="00DB61D3" w:rsidRPr="00301F8E">
        <w:rPr>
          <w:rFonts w:cs="Arial"/>
          <w:lang w:val="en-US"/>
        </w:rPr>
        <w:t>ity development)</w:t>
      </w:r>
      <w:r w:rsidR="008B6DE6">
        <w:rPr>
          <w:rFonts w:cs="Arial"/>
          <w:lang w:val="en-US"/>
        </w:rPr>
        <w:t>.</w:t>
      </w:r>
    </w:p>
    <w:p w:rsidR="00160023" w:rsidRPr="00301F8E" w:rsidRDefault="00160023" w:rsidP="000D571C">
      <w:pPr>
        <w:pStyle w:val="APECFormBullet"/>
        <w:numPr>
          <w:ilvl w:val="0"/>
          <w:numId w:val="0"/>
        </w:numPr>
        <w:tabs>
          <w:tab w:val="clear" w:pos="2880"/>
          <w:tab w:val="left" w:pos="-540"/>
          <w:tab w:val="left" w:pos="-180"/>
        </w:tabs>
        <w:spacing w:before="120" w:line="240" w:lineRule="auto"/>
        <w:ind w:left="-540"/>
        <w:jc w:val="both"/>
        <w:rPr>
          <w:rFonts w:cs="Arial"/>
          <w:b/>
          <w:lang w:val="en-US"/>
        </w:rPr>
      </w:pPr>
      <w:r w:rsidRPr="00301F8E">
        <w:rPr>
          <w:rFonts w:cs="Arial"/>
          <w:b/>
          <w:lang w:val="en-US"/>
        </w:rPr>
        <w:t>Beneficiaries:</w:t>
      </w:r>
    </w:p>
    <w:p w:rsidR="00160023" w:rsidRDefault="00160023" w:rsidP="000D571C">
      <w:pPr>
        <w:pStyle w:val="APECFormnumbered"/>
        <w:numPr>
          <w:ilvl w:val="0"/>
          <w:numId w:val="48"/>
        </w:numPr>
        <w:tabs>
          <w:tab w:val="clear" w:pos="360"/>
          <w:tab w:val="clear" w:pos="5760"/>
        </w:tabs>
        <w:spacing w:before="0" w:line="240" w:lineRule="auto"/>
        <w:ind w:left="-539" w:firstLine="0"/>
        <w:jc w:val="both"/>
        <w:rPr>
          <w:rFonts w:cs="Arial"/>
          <w:lang w:val="en-US"/>
        </w:rPr>
      </w:pPr>
      <w:r w:rsidRPr="008B6DE6">
        <w:rPr>
          <w:rFonts w:cs="Arial"/>
          <w:lang w:val="en-US"/>
        </w:rPr>
        <w:t xml:space="preserve">Direct – </w:t>
      </w:r>
      <w:r w:rsidR="00DB61D3" w:rsidRPr="008B6DE6">
        <w:rPr>
          <w:rFonts w:cs="Arial"/>
          <w:lang w:val="en-US"/>
        </w:rPr>
        <w:t>national governments responsible for national policies on urban and economic development, energy policy, etc</w:t>
      </w:r>
      <w:r w:rsidR="008B6DE6">
        <w:rPr>
          <w:rFonts w:cs="Arial"/>
          <w:lang w:val="en-US"/>
        </w:rPr>
        <w:t>.</w:t>
      </w:r>
    </w:p>
    <w:p w:rsidR="00DB61D3" w:rsidRPr="008B6DE6" w:rsidRDefault="00160023" w:rsidP="000D571C">
      <w:pPr>
        <w:pStyle w:val="APECFormnumbered"/>
        <w:numPr>
          <w:ilvl w:val="0"/>
          <w:numId w:val="48"/>
        </w:numPr>
        <w:tabs>
          <w:tab w:val="clear" w:pos="360"/>
          <w:tab w:val="clear" w:pos="5760"/>
        </w:tabs>
        <w:spacing w:before="0" w:line="240" w:lineRule="auto"/>
        <w:ind w:left="-539" w:firstLine="0"/>
        <w:jc w:val="both"/>
        <w:rPr>
          <w:rFonts w:cs="Arial"/>
          <w:lang w:val="en-US"/>
        </w:rPr>
      </w:pPr>
      <w:r w:rsidRPr="008B6DE6">
        <w:rPr>
          <w:rFonts w:cs="Arial"/>
          <w:lang w:val="en-US"/>
        </w:rPr>
        <w:t xml:space="preserve">Indirect – citizens </w:t>
      </w:r>
      <w:r w:rsidR="00535872" w:rsidRPr="008B6DE6">
        <w:rPr>
          <w:rFonts w:cs="Arial"/>
          <w:lang w:val="en-US"/>
        </w:rPr>
        <w:t xml:space="preserve">and communities </w:t>
      </w:r>
      <w:r w:rsidR="0095519A" w:rsidRPr="008B6DE6">
        <w:rPr>
          <w:rFonts w:cs="Arial"/>
          <w:lang w:val="en-US"/>
        </w:rPr>
        <w:t xml:space="preserve">of APEC </w:t>
      </w:r>
      <w:r w:rsidR="00A63B75" w:rsidRPr="008B6DE6">
        <w:rPr>
          <w:rFonts w:cs="Arial"/>
          <w:lang w:val="en-US"/>
        </w:rPr>
        <w:t>Member Economies</w:t>
      </w:r>
      <w:r w:rsidR="0095519A" w:rsidRPr="008B6DE6">
        <w:rPr>
          <w:rFonts w:cs="Arial"/>
          <w:lang w:val="en-US"/>
        </w:rPr>
        <w:t xml:space="preserve">, </w:t>
      </w:r>
      <w:r w:rsidRPr="008B6DE6">
        <w:rPr>
          <w:rFonts w:cs="Arial"/>
          <w:lang w:val="en-US"/>
        </w:rPr>
        <w:t xml:space="preserve">who will </w:t>
      </w:r>
      <w:r w:rsidR="00DB61D3" w:rsidRPr="008B6DE6">
        <w:rPr>
          <w:rFonts w:cs="Arial"/>
          <w:lang w:val="en-US"/>
        </w:rPr>
        <w:t>benefit from improved urban environment, more su</w:t>
      </w:r>
      <w:r w:rsidR="0095519A" w:rsidRPr="008B6DE6">
        <w:rPr>
          <w:rFonts w:cs="Arial"/>
          <w:lang w:val="en-US"/>
        </w:rPr>
        <w:t>stainable and green communities.</w:t>
      </w:r>
    </w:p>
    <w:p w:rsidR="00CE64DA" w:rsidRPr="00301F8E" w:rsidRDefault="00CE64DA" w:rsidP="000D571C">
      <w:pPr>
        <w:pStyle w:val="APECFormBullet"/>
        <w:numPr>
          <w:ilvl w:val="0"/>
          <w:numId w:val="32"/>
        </w:numPr>
        <w:tabs>
          <w:tab w:val="clear" w:pos="2880"/>
          <w:tab w:val="left" w:pos="-540"/>
          <w:tab w:val="left" w:pos="-180"/>
        </w:tabs>
        <w:spacing w:before="0" w:after="0" w:line="240" w:lineRule="auto"/>
        <w:jc w:val="both"/>
        <w:rPr>
          <w:rFonts w:cs="Arial"/>
          <w:b/>
          <w:lang w:val="en-US"/>
        </w:rPr>
      </w:pPr>
      <w:r w:rsidRPr="00301F8E">
        <w:rPr>
          <w:rFonts w:cs="Arial"/>
          <w:b/>
          <w:i/>
          <w:lang w:val="en-US"/>
        </w:rPr>
        <w:t>Previous projects/activities:</w:t>
      </w:r>
      <w:r w:rsidRPr="00301F8E">
        <w:rPr>
          <w:rFonts w:cs="Arial"/>
          <w:b/>
          <w:lang w:val="en-US"/>
        </w:rPr>
        <w:t xml:space="preserve"> If and how this proposal builds on the findings or lessons learned from previous projects/activities, while avoiding duplication</w:t>
      </w:r>
    </w:p>
    <w:p w:rsidR="00FE76EF" w:rsidRPr="00301F8E" w:rsidRDefault="00535872" w:rsidP="000D571C">
      <w:pPr>
        <w:pStyle w:val="APECFormBullet"/>
        <w:numPr>
          <w:ilvl w:val="0"/>
          <w:numId w:val="0"/>
        </w:numPr>
        <w:tabs>
          <w:tab w:val="clear" w:pos="2880"/>
          <w:tab w:val="left" w:pos="-540"/>
          <w:tab w:val="left" w:pos="-180"/>
        </w:tabs>
        <w:spacing w:before="120" w:line="240" w:lineRule="auto"/>
        <w:ind w:left="-539"/>
        <w:jc w:val="both"/>
        <w:rPr>
          <w:rFonts w:cs="Arial"/>
          <w:lang w:val="en-US"/>
        </w:rPr>
      </w:pPr>
      <w:r w:rsidRPr="00301F8E">
        <w:rPr>
          <w:rFonts w:cs="Arial"/>
          <w:lang w:val="en-US"/>
        </w:rPr>
        <w:t xml:space="preserve">This proposal </w:t>
      </w:r>
      <w:r w:rsidR="008B6DE6">
        <w:rPr>
          <w:rFonts w:cs="Arial"/>
          <w:lang w:val="en-US"/>
        </w:rPr>
        <w:t>is based</w:t>
      </w:r>
      <w:r w:rsidR="0071756A" w:rsidRPr="00301F8E">
        <w:rPr>
          <w:rFonts w:cs="Arial"/>
          <w:lang w:val="en-US"/>
        </w:rPr>
        <w:t xml:space="preserve"> on the</w:t>
      </w:r>
      <w:r w:rsidRPr="00301F8E">
        <w:rPr>
          <w:rFonts w:cs="Arial"/>
          <w:lang w:val="en-US"/>
        </w:rPr>
        <w:t xml:space="preserve"> experience of</w:t>
      </w:r>
      <w:r w:rsidR="00380E65" w:rsidRPr="00301F8E">
        <w:rPr>
          <w:rFonts w:cs="Arial"/>
          <w:lang w:val="en-US"/>
        </w:rPr>
        <w:t xml:space="preserve"> relevant activities and projects in Russia and other APEC </w:t>
      </w:r>
      <w:r w:rsidR="00A63B75" w:rsidRPr="00301F8E">
        <w:rPr>
          <w:rFonts w:cs="Arial"/>
          <w:lang w:val="en-US"/>
        </w:rPr>
        <w:t>Member Economies</w:t>
      </w:r>
      <w:r w:rsidR="00380E65" w:rsidRPr="00301F8E">
        <w:rPr>
          <w:rFonts w:cs="Arial"/>
          <w:lang w:val="en-US"/>
        </w:rPr>
        <w:t xml:space="preserve">. International activities implemented worldwide call for integrated basis that can become a reference point for </w:t>
      </w:r>
      <w:r w:rsidR="008B6DE6">
        <w:rPr>
          <w:rFonts w:cs="Arial"/>
          <w:lang w:val="en-US"/>
        </w:rPr>
        <w:t xml:space="preserve">the </w:t>
      </w:r>
      <w:r w:rsidR="00380E65" w:rsidRPr="00301F8E">
        <w:rPr>
          <w:rFonts w:cs="Arial"/>
          <w:lang w:val="en-US"/>
        </w:rPr>
        <w:t xml:space="preserve">joint efforts of APEC </w:t>
      </w:r>
      <w:r w:rsidR="008B6DE6">
        <w:rPr>
          <w:rFonts w:cs="Arial"/>
          <w:lang w:val="en-US"/>
        </w:rPr>
        <w:t>Member Economies</w:t>
      </w:r>
      <w:r w:rsidR="00380E65" w:rsidRPr="00301F8E">
        <w:rPr>
          <w:rFonts w:cs="Arial"/>
          <w:lang w:val="en-US"/>
        </w:rPr>
        <w:t xml:space="preserve"> aimed at sustainable development and low-carbon future. </w:t>
      </w:r>
      <w:r w:rsidR="008B6DE6">
        <w:rPr>
          <w:rFonts w:cs="Arial"/>
          <w:lang w:val="en-US"/>
        </w:rPr>
        <w:t>E</w:t>
      </w:r>
      <w:r w:rsidRPr="00301F8E">
        <w:rPr>
          <w:rFonts w:cs="Arial"/>
          <w:lang w:val="en-US"/>
        </w:rPr>
        <w:t>mploying the best international experience and practices</w:t>
      </w:r>
      <w:r w:rsidR="00380E65" w:rsidRPr="00301F8E">
        <w:rPr>
          <w:rFonts w:cs="Arial"/>
          <w:lang w:val="en-US"/>
        </w:rPr>
        <w:t xml:space="preserve"> </w:t>
      </w:r>
      <w:r w:rsidRPr="00301F8E">
        <w:rPr>
          <w:rFonts w:cs="Arial"/>
          <w:lang w:val="en-US"/>
        </w:rPr>
        <w:t>will assure</w:t>
      </w:r>
      <w:r w:rsidR="00380E65" w:rsidRPr="00301F8E">
        <w:rPr>
          <w:rFonts w:cs="Arial"/>
          <w:lang w:val="en-US"/>
        </w:rPr>
        <w:t xml:space="preserve"> more cohesive strategy for the local governments and</w:t>
      </w:r>
      <w:r w:rsidRPr="00301F8E">
        <w:rPr>
          <w:rFonts w:cs="Arial"/>
          <w:lang w:val="en-US"/>
        </w:rPr>
        <w:t>, therefore, effectiveness of the state policies and measures</w:t>
      </w:r>
      <w:r w:rsidR="00380E65" w:rsidRPr="00301F8E">
        <w:rPr>
          <w:rFonts w:cs="Arial"/>
          <w:lang w:val="en-US"/>
        </w:rPr>
        <w:t xml:space="preserve"> in urban development</w:t>
      </w:r>
      <w:r w:rsidR="008B6DE6">
        <w:rPr>
          <w:rFonts w:cs="Arial"/>
          <w:lang w:val="en-US"/>
        </w:rPr>
        <w:t>.</w:t>
      </w:r>
    </w:p>
    <w:p w:rsidR="00CE64DA" w:rsidRPr="00301F8E" w:rsidRDefault="00CE64DA" w:rsidP="000D571C">
      <w:pPr>
        <w:pStyle w:val="APECFormBullet"/>
        <w:numPr>
          <w:ilvl w:val="0"/>
          <w:numId w:val="32"/>
        </w:numPr>
        <w:tabs>
          <w:tab w:val="clear" w:pos="2880"/>
          <w:tab w:val="left" w:pos="-540"/>
          <w:tab w:val="left" w:pos="-180"/>
        </w:tabs>
        <w:spacing w:before="0" w:after="0" w:line="240" w:lineRule="auto"/>
        <w:jc w:val="both"/>
        <w:rPr>
          <w:rFonts w:cs="Arial"/>
          <w:b/>
          <w:lang w:val="en-US"/>
        </w:rPr>
      </w:pPr>
      <w:r w:rsidRPr="00301F8E">
        <w:rPr>
          <w:rFonts w:cs="Arial"/>
          <w:b/>
          <w:i/>
          <w:lang w:val="en-US"/>
        </w:rPr>
        <w:t>Communication:</w:t>
      </w:r>
      <w:r w:rsidRPr="00301F8E">
        <w:rPr>
          <w:rFonts w:cs="Arial"/>
          <w:b/>
          <w:lang w:val="en-US"/>
        </w:rPr>
        <w:t xml:space="preserve"> How you plan to communicate the results or benefits of this project to others</w:t>
      </w:r>
    </w:p>
    <w:p w:rsidR="00350E95" w:rsidRPr="00301F8E" w:rsidRDefault="00585721" w:rsidP="000D571C">
      <w:pPr>
        <w:pStyle w:val="APECFormnumbered"/>
        <w:numPr>
          <w:ilvl w:val="0"/>
          <w:numId w:val="36"/>
        </w:numPr>
        <w:tabs>
          <w:tab w:val="clear" w:pos="360"/>
          <w:tab w:val="left" w:pos="-142"/>
        </w:tabs>
        <w:spacing w:before="120" w:line="240" w:lineRule="auto"/>
        <w:ind w:left="-142" w:hanging="397"/>
        <w:jc w:val="both"/>
        <w:rPr>
          <w:rFonts w:cs="Arial"/>
          <w:lang w:val="en-US"/>
        </w:rPr>
      </w:pPr>
      <w:r w:rsidRPr="00301F8E">
        <w:rPr>
          <w:rFonts w:cs="Arial"/>
          <w:lang w:val="en-US"/>
        </w:rPr>
        <w:t xml:space="preserve">International </w:t>
      </w:r>
      <w:r w:rsidR="00380E65" w:rsidRPr="00301F8E">
        <w:rPr>
          <w:rFonts w:cs="Arial"/>
          <w:lang w:val="en-US"/>
        </w:rPr>
        <w:t>conference</w:t>
      </w:r>
      <w:r w:rsidRPr="00301F8E">
        <w:rPr>
          <w:rFonts w:cs="Arial"/>
          <w:lang w:val="en-US"/>
        </w:rPr>
        <w:t xml:space="preserve"> will allow a lively discussion and dissemination of </w:t>
      </w:r>
      <w:r w:rsidR="00380E65" w:rsidRPr="00301F8E">
        <w:rPr>
          <w:rFonts w:cs="Arial"/>
          <w:lang w:val="en-US"/>
        </w:rPr>
        <w:t xml:space="preserve">experience of different APEC </w:t>
      </w:r>
      <w:r w:rsidR="00A63B75" w:rsidRPr="00301F8E">
        <w:rPr>
          <w:rFonts w:cs="Arial"/>
          <w:lang w:val="en-US"/>
        </w:rPr>
        <w:t>Member E</w:t>
      </w:r>
      <w:r w:rsidR="00380E65" w:rsidRPr="00301F8E">
        <w:rPr>
          <w:rFonts w:cs="Arial"/>
          <w:lang w:val="en-US"/>
        </w:rPr>
        <w:t>conomies in urban development</w:t>
      </w:r>
      <w:r w:rsidR="00CA287B" w:rsidRPr="00301F8E">
        <w:rPr>
          <w:rFonts w:cs="Arial"/>
          <w:lang w:val="en-US"/>
        </w:rPr>
        <w:t xml:space="preserve"> and resource efficient growth.</w:t>
      </w:r>
    </w:p>
    <w:p w:rsidR="00CA287B" w:rsidRPr="00301F8E" w:rsidRDefault="00585721" w:rsidP="000D571C">
      <w:pPr>
        <w:pStyle w:val="APECFormnumbered"/>
        <w:numPr>
          <w:ilvl w:val="0"/>
          <w:numId w:val="36"/>
        </w:numPr>
        <w:tabs>
          <w:tab w:val="clear" w:pos="360"/>
          <w:tab w:val="left" w:pos="-142"/>
        </w:tabs>
        <w:spacing w:before="120" w:line="240" w:lineRule="auto"/>
        <w:ind w:left="-142" w:hanging="397"/>
        <w:jc w:val="both"/>
        <w:rPr>
          <w:lang w:val="en-US"/>
        </w:rPr>
      </w:pPr>
      <w:r w:rsidRPr="00301F8E">
        <w:rPr>
          <w:rFonts w:cs="Arial"/>
          <w:lang w:val="en-US"/>
        </w:rPr>
        <w:t xml:space="preserve">Final report will be presented to profile </w:t>
      </w:r>
      <w:r w:rsidR="00A63B75" w:rsidRPr="00301F8E">
        <w:rPr>
          <w:rFonts w:cs="Arial"/>
          <w:lang w:val="en-US"/>
        </w:rPr>
        <w:t>m</w:t>
      </w:r>
      <w:r w:rsidRPr="00301F8E">
        <w:rPr>
          <w:rFonts w:cs="Arial"/>
          <w:lang w:val="en-US"/>
        </w:rPr>
        <w:t>inistries and</w:t>
      </w:r>
      <w:r w:rsidR="00380E65" w:rsidRPr="00301F8E">
        <w:rPr>
          <w:rFonts w:cs="Arial"/>
          <w:lang w:val="en-US"/>
        </w:rPr>
        <w:t xml:space="preserve"> government</w:t>
      </w:r>
      <w:r w:rsidRPr="00301F8E">
        <w:rPr>
          <w:rFonts w:cs="Arial"/>
          <w:lang w:val="en-US"/>
        </w:rPr>
        <w:t xml:space="preserve"> agencies as well a</w:t>
      </w:r>
      <w:r w:rsidR="00CA287B" w:rsidRPr="00301F8E">
        <w:rPr>
          <w:rFonts w:cs="Arial"/>
          <w:lang w:val="en-US"/>
        </w:rPr>
        <w:t>s wider professional community.</w:t>
      </w:r>
    </w:p>
    <w:p w:rsidR="00777E47" w:rsidRPr="00301F8E" w:rsidRDefault="00380E65" w:rsidP="000D571C">
      <w:pPr>
        <w:pStyle w:val="APECFormnumbered"/>
        <w:numPr>
          <w:ilvl w:val="0"/>
          <w:numId w:val="36"/>
        </w:numPr>
        <w:tabs>
          <w:tab w:val="clear" w:pos="360"/>
          <w:tab w:val="left" w:pos="-142"/>
        </w:tabs>
        <w:spacing w:before="120" w:line="240" w:lineRule="auto"/>
        <w:ind w:left="-142" w:hanging="397"/>
        <w:jc w:val="both"/>
        <w:rPr>
          <w:lang w:val="en-US"/>
        </w:rPr>
      </w:pPr>
      <w:r w:rsidRPr="008B6DE6">
        <w:rPr>
          <w:rFonts w:cs="Arial"/>
          <w:lang w:val="en-US"/>
        </w:rPr>
        <w:t>Project results will be disseminated t</w:t>
      </w:r>
      <w:r w:rsidR="009E02C4" w:rsidRPr="008B6DE6">
        <w:rPr>
          <w:rFonts w:cs="Arial"/>
          <w:lang w:val="en-US"/>
        </w:rPr>
        <w:t>hrough public media resources</w:t>
      </w:r>
      <w:r w:rsidRPr="008B6DE6">
        <w:rPr>
          <w:rFonts w:cs="Arial"/>
          <w:lang w:val="en-US"/>
        </w:rPr>
        <w:t>.</w:t>
      </w:r>
    </w:p>
    <w:sectPr w:rsidR="00777E47" w:rsidRPr="00301F8E" w:rsidSect="00534F4D">
      <w:headerReference w:type="even" r:id="rId8"/>
      <w:headerReference w:type="default" r:id="rId9"/>
      <w:headerReference w:type="first" r:id="rId10"/>
      <w:type w:val="oddPage"/>
      <w:pgSz w:w="11909" w:h="16834" w:code="9"/>
      <w:pgMar w:top="993" w:right="994" w:bottom="936" w:left="1701" w:header="360"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ADE" w:rsidRDefault="00B45ADE">
      <w:r>
        <w:separator/>
      </w:r>
    </w:p>
    <w:p w:rsidR="00B45ADE" w:rsidRDefault="00B45ADE"/>
    <w:p w:rsidR="00B45ADE" w:rsidRDefault="00B45ADE"/>
  </w:endnote>
  <w:endnote w:type="continuationSeparator" w:id="0">
    <w:p w:rsidR="00B45ADE" w:rsidRDefault="00B45ADE">
      <w:r>
        <w:continuationSeparator/>
      </w:r>
    </w:p>
    <w:p w:rsidR="00B45ADE" w:rsidRDefault="00B45ADE"/>
    <w:p w:rsidR="00B45ADE" w:rsidRDefault="00B45AD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ヒラギノ角ゴ Pro W3">
    <w:altName w:val="Arial Unicode MS"/>
    <w:charset w:val="80"/>
    <w:family w:val="auto"/>
    <w:pitch w:val="variable"/>
    <w:sig w:usb0="00000001" w:usb1="00000000" w:usb2="01000407"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Gill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Sans ExtraBold">
    <w:altName w:val="Cambri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ADE" w:rsidRDefault="00B45ADE">
      <w:r>
        <w:separator/>
      </w:r>
    </w:p>
    <w:p w:rsidR="00B45ADE" w:rsidRDefault="00B45ADE"/>
  </w:footnote>
  <w:footnote w:type="continuationSeparator" w:id="0">
    <w:p w:rsidR="00B45ADE" w:rsidRDefault="00B45ADE">
      <w:r>
        <w:continuationSeparator/>
      </w:r>
    </w:p>
    <w:p w:rsidR="00B45ADE" w:rsidRDefault="00B45ADE"/>
    <w:p w:rsidR="00B45ADE" w:rsidRDefault="00B45AD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AC" w:rsidRDefault="00DD02AC" w:rsidP="006562D9">
    <w:pPr>
      <w:pStyle w:val="Header"/>
    </w:pPr>
    <w:r>
      <w:rPr>
        <w:rStyle w:val="PageNumber"/>
      </w:rPr>
      <w:t>B-</w:t>
    </w:r>
    <w:r w:rsidR="00F66918">
      <w:rPr>
        <w:rStyle w:val="PageNumber"/>
        <w:spacing w:val="30"/>
      </w:rPr>
      <w:fldChar w:fldCharType="begin"/>
    </w:r>
    <w:r>
      <w:rPr>
        <w:rStyle w:val="PageNumber"/>
      </w:rPr>
      <w:instrText xml:space="preserve"> PAGE </w:instrText>
    </w:r>
    <w:r w:rsidR="00F66918">
      <w:rPr>
        <w:rStyle w:val="PageNumber"/>
        <w:spacing w:val="30"/>
      </w:rPr>
      <w:fldChar w:fldCharType="separate"/>
    </w:r>
    <w:r>
      <w:rPr>
        <w:rStyle w:val="PageNumber"/>
        <w:noProof/>
      </w:rPr>
      <w:t>6</w:t>
    </w:r>
    <w:r w:rsidR="00F66918">
      <w:rPr>
        <w:rStyle w:val="PageNumber"/>
        <w:spacing w:val="30"/>
      </w:rPr>
      <w:fldChar w:fldCharType="end"/>
    </w:r>
    <w:r>
      <w:tab/>
      <w:t>Appendix B</w:t>
    </w:r>
  </w:p>
  <w:p w:rsidR="00DD02AC" w:rsidRDefault="00DD02AC" w:rsidP="008411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AC" w:rsidRDefault="00DD02AC" w:rsidP="008411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AC" w:rsidRDefault="00DD02AC" w:rsidP="006562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BC73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0724B2C"/>
    <w:lvl w:ilvl="0">
      <w:start w:val="1"/>
      <w:numFmt w:val="decimal"/>
      <w:pStyle w:val="ListNumber4"/>
      <w:lvlText w:val="%1."/>
      <w:lvlJc w:val="left"/>
      <w:pPr>
        <w:tabs>
          <w:tab w:val="num" w:pos="1440"/>
        </w:tabs>
        <w:ind w:left="1440" w:hanging="360"/>
      </w:pPr>
    </w:lvl>
  </w:abstractNum>
  <w:abstractNum w:abstractNumId="2">
    <w:nsid w:val="FFFFFF7F"/>
    <w:multiLevelType w:val="singleLevel"/>
    <w:tmpl w:val="83BA04EA"/>
    <w:lvl w:ilvl="0">
      <w:start w:val="1"/>
      <w:numFmt w:val="upperLetter"/>
      <w:pStyle w:val="ListNumber2"/>
      <w:lvlText w:val="%1."/>
      <w:lvlJc w:val="left"/>
      <w:pPr>
        <w:tabs>
          <w:tab w:val="num" w:pos="720"/>
        </w:tabs>
        <w:ind w:left="720" w:hanging="360"/>
      </w:pPr>
    </w:lvl>
  </w:abstractNum>
  <w:abstractNum w:abstractNumId="3">
    <w:nsid w:val="FFFFFF81"/>
    <w:multiLevelType w:val="singleLevel"/>
    <w:tmpl w:val="62B08B36"/>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94D2CAAE"/>
    <w:lvl w:ilvl="0">
      <w:start w:val="1"/>
      <w:numFmt w:val="bullet"/>
      <w:pStyle w:val="ListBullet3"/>
      <w:lvlText w:val=""/>
      <w:lvlJc w:val="left"/>
      <w:pPr>
        <w:tabs>
          <w:tab w:val="num" w:pos="-643"/>
        </w:tabs>
        <w:ind w:left="1003" w:hanging="283"/>
      </w:pPr>
      <w:rPr>
        <w:rFonts w:ascii="Symbol" w:hAnsi="Symbol" w:hint="default"/>
      </w:rPr>
    </w:lvl>
  </w:abstractNum>
  <w:abstractNum w:abstractNumId="5">
    <w:nsid w:val="FFFFFF83"/>
    <w:multiLevelType w:val="singleLevel"/>
    <w:tmpl w:val="96BE9E9A"/>
    <w:lvl w:ilvl="0">
      <w:start w:val="1"/>
      <w:numFmt w:val="bullet"/>
      <w:pStyle w:val="ListBullet2"/>
      <w:lvlText w:val=""/>
      <w:lvlJc w:val="left"/>
      <w:pPr>
        <w:tabs>
          <w:tab w:val="num" w:pos="4577"/>
        </w:tabs>
        <w:ind w:left="6223" w:hanging="283"/>
      </w:pPr>
      <w:rPr>
        <w:rFonts w:ascii="Symbol" w:hAnsi="Symbol" w:hint="default"/>
      </w:rPr>
    </w:lvl>
  </w:abstractNum>
  <w:abstractNum w:abstractNumId="6">
    <w:nsid w:val="00000001"/>
    <w:multiLevelType w:val="multilevel"/>
    <w:tmpl w:val="894EE873"/>
    <w:styleLink w:val="List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nsid w:val="00000003"/>
    <w:multiLevelType w:val="multilevel"/>
    <w:tmpl w:val="894EE875"/>
    <w:styleLink w:val="List23"/>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8">
    <w:nsid w:val="00000008"/>
    <w:multiLevelType w:val="multilevel"/>
    <w:tmpl w:val="894EE87A"/>
    <w:styleLink w:val="List6"/>
    <w:lvl w:ilvl="0">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1">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4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72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920"/>
      </w:pPr>
      <w:rPr>
        <w:rFonts w:ascii="Wingdings" w:eastAsia="ヒラギノ角ゴ Pro W3" w:hAnsi="Wingdings" w:hint="default"/>
        <w:color w:val="000000"/>
        <w:position w:val="0"/>
        <w:sz w:val="24"/>
      </w:rPr>
    </w:lvl>
  </w:abstractNum>
  <w:abstractNum w:abstractNumId="9">
    <w:nsid w:val="0000000B"/>
    <w:multiLevelType w:val="multilevel"/>
    <w:tmpl w:val="894EE87D"/>
    <w:styleLink w:val="List8"/>
    <w:lvl w:ilvl="0">
      <w:start w:val="1"/>
      <w:numFmt w:val="bullet"/>
      <w:lvlText w:val="·"/>
      <w:lvlJc w:val="left"/>
      <w:pPr>
        <w:tabs>
          <w:tab w:val="num" w:pos="720"/>
        </w:tabs>
        <w:ind w:left="720" w:firstLine="720"/>
      </w:pPr>
      <w:rPr>
        <w:rFonts w:ascii="Lucida Grande" w:eastAsia="ヒラギノ角ゴ Pro W3" w:hAnsi="Symbol" w:hint="default"/>
        <w:color w:val="000000"/>
        <w:position w:val="0"/>
        <w:sz w:val="24"/>
      </w:rPr>
    </w:lvl>
    <w:lvl w:ilvl="1">
      <w:start w:val="1"/>
      <w:numFmt w:val="decimal"/>
      <w:isLgl/>
      <w:lvlText w:val="·.%2"/>
      <w:lvlJc w:val="left"/>
      <w:pPr>
        <w:tabs>
          <w:tab w:val="num" w:pos="720"/>
        </w:tabs>
        <w:ind w:left="720" w:firstLine="720"/>
      </w:pPr>
      <w:rPr>
        <w:rFonts w:hint="default"/>
        <w:color w:val="000000"/>
        <w:position w:val="0"/>
        <w:sz w:val="24"/>
      </w:rPr>
    </w:lvl>
    <w:lvl w:ilvl="2">
      <w:start w:val="1"/>
      <w:numFmt w:val="decimal"/>
      <w:isLgl/>
      <w:lvlText w:val="·.%2.%3"/>
      <w:lvlJc w:val="left"/>
      <w:pPr>
        <w:tabs>
          <w:tab w:val="num" w:pos="720"/>
        </w:tabs>
        <w:ind w:left="720" w:firstLine="720"/>
      </w:pPr>
      <w:rPr>
        <w:rFonts w:hint="default"/>
        <w:color w:val="000000"/>
        <w:position w:val="0"/>
        <w:sz w:val="24"/>
      </w:rPr>
    </w:lvl>
    <w:lvl w:ilvl="3">
      <w:start w:val="1"/>
      <w:numFmt w:val="decimal"/>
      <w:isLgl/>
      <w:lvlText w:val="·.%2.%3.%4"/>
      <w:lvlJc w:val="left"/>
      <w:pPr>
        <w:tabs>
          <w:tab w:val="num" w:pos="720"/>
        </w:tabs>
        <w:ind w:left="720" w:firstLine="720"/>
      </w:pPr>
      <w:rPr>
        <w:rFonts w:hint="default"/>
        <w:color w:val="000000"/>
        <w:position w:val="0"/>
        <w:sz w:val="24"/>
      </w:rPr>
    </w:lvl>
    <w:lvl w:ilvl="4">
      <w:start w:val="1"/>
      <w:numFmt w:val="decimal"/>
      <w:isLgl/>
      <w:lvlText w:val="·.%2.%3.%4.%5"/>
      <w:lvlJc w:val="left"/>
      <w:pPr>
        <w:tabs>
          <w:tab w:val="num" w:pos="1080"/>
        </w:tabs>
        <w:ind w:left="1080" w:firstLine="720"/>
      </w:pPr>
      <w:rPr>
        <w:rFonts w:hint="default"/>
        <w:color w:val="000000"/>
        <w:position w:val="0"/>
        <w:sz w:val="24"/>
      </w:rPr>
    </w:lvl>
    <w:lvl w:ilvl="5">
      <w:start w:val="1"/>
      <w:numFmt w:val="decimal"/>
      <w:isLgl/>
      <w:lvlText w:val="·.%2.%3.%4.%5.%6"/>
      <w:lvlJc w:val="left"/>
      <w:pPr>
        <w:tabs>
          <w:tab w:val="num" w:pos="1440"/>
        </w:tabs>
        <w:ind w:left="1440" w:firstLine="720"/>
      </w:pPr>
      <w:rPr>
        <w:rFonts w:hint="default"/>
        <w:color w:val="000000"/>
        <w:position w:val="0"/>
        <w:sz w:val="24"/>
      </w:rPr>
    </w:lvl>
    <w:lvl w:ilvl="6">
      <w:start w:val="1"/>
      <w:numFmt w:val="decimal"/>
      <w:isLgl/>
      <w:lvlText w:val="·.%2.%3.%4.%5.%6.%7"/>
      <w:lvlJc w:val="left"/>
      <w:pPr>
        <w:tabs>
          <w:tab w:val="num" w:pos="1440"/>
        </w:tabs>
        <w:ind w:left="1440" w:firstLine="720"/>
      </w:pPr>
      <w:rPr>
        <w:rFonts w:hint="default"/>
        <w:color w:val="000000"/>
        <w:position w:val="0"/>
        <w:sz w:val="24"/>
      </w:rPr>
    </w:lvl>
    <w:lvl w:ilvl="7">
      <w:start w:val="1"/>
      <w:numFmt w:val="decimal"/>
      <w:isLgl/>
      <w:lvlText w:val="·.%2.%3.%4.%5.%6.%7.%8"/>
      <w:lvlJc w:val="left"/>
      <w:pPr>
        <w:tabs>
          <w:tab w:val="num" w:pos="1800"/>
        </w:tabs>
        <w:ind w:left="1800" w:firstLine="720"/>
      </w:pPr>
      <w:rPr>
        <w:rFonts w:hint="default"/>
        <w:color w:val="000000"/>
        <w:position w:val="0"/>
        <w:sz w:val="24"/>
      </w:rPr>
    </w:lvl>
    <w:lvl w:ilvl="8">
      <w:start w:val="1"/>
      <w:numFmt w:val="decimal"/>
      <w:isLgl/>
      <w:lvlText w:val="·.%2.%3.%4.%5.%6.%7.%8.%9"/>
      <w:lvlJc w:val="left"/>
      <w:pPr>
        <w:tabs>
          <w:tab w:val="num" w:pos="1800"/>
        </w:tabs>
        <w:ind w:left="1800" w:firstLine="720"/>
      </w:pPr>
      <w:rPr>
        <w:rFonts w:hint="default"/>
        <w:color w:val="000000"/>
        <w:position w:val="0"/>
        <w:sz w:val="24"/>
      </w:rPr>
    </w:lvl>
  </w:abstractNum>
  <w:abstractNum w:abstractNumId="10">
    <w:nsid w:val="0000000D"/>
    <w:multiLevelType w:val="multilevel"/>
    <w:tmpl w:val="894EE87F"/>
    <w:styleLink w:val="List9"/>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11">
    <w:nsid w:val="0000000F"/>
    <w:multiLevelType w:val="multilevel"/>
    <w:tmpl w:val="894EE881"/>
    <w:styleLink w:val="List10"/>
    <w:lvl w:ilvl="0">
      <w:start w:val="1"/>
      <w:numFmt w:val="bullet"/>
      <w:lvlText w:val="·"/>
      <w:lvlJc w:val="left"/>
      <w:pPr>
        <w:tabs>
          <w:tab w:val="num" w:pos="288"/>
        </w:tabs>
        <w:ind w:left="288" w:firstLine="432"/>
      </w:pPr>
      <w:rPr>
        <w:rFonts w:ascii="Lucida Grande" w:eastAsia="ヒラギノ角ゴ Pro W3" w:hAnsi="Symbol" w:hint="default"/>
        <w:color w:val="000000"/>
        <w:position w:val="0"/>
        <w:sz w:val="16"/>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2">
    <w:nsid w:val="00000011"/>
    <w:multiLevelType w:val="multilevel"/>
    <w:tmpl w:val="894EE883"/>
    <w:styleLink w:val="List1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3">
    <w:nsid w:val="00000013"/>
    <w:multiLevelType w:val="multilevel"/>
    <w:tmpl w:val="894EE885"/>
    <w:styleLink w:val="List12"/>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14">
    <w:nsid w:val="0000001A"/>
    <w:multiLevelType w:val="multilevel"/>
    <w:tmpl w:val="894EE88C"/>
    <w:styleLink w:val="List18"/>
    <w:lvl w:ilvl="0">
      <w:start w:val="1"/>
      <w:numFmt w:val="bullet"/>
      <w:lvlText w:val="·"/>
      <w:lvlJc w:val="left"/>
      <w:pPr>
        <w:tabs>
          <w:tab w:val="num" w:pos="360"/>
        </w:tabs>
        <w:ind w:left="360" w:firstLine="126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980"/>
      </w:pPr>
      <w:rPr>
        <w:rFonts w:hint="default"/>
        <w:color w:val="000000"/>
        <w:position w:val="0"/>
        <w:sz w:val="24"/>
      </w:rPr>
    </w:lvl>
    <w:lvl w:ilvl="2">
      <w:start w:val="1"/>
      <w:numFmt w:val="lowerRoman"/>
      <w:lvlText w:val="%3."/>
      <w:lvlJc w:val="left"/>
      <w:pPr>
        <w:tabs>
          <w:tab w:val="num" w:pos="360"/>
        </w:tabs>
        <w:ind w:left="360" w:firstLine="2700"/>
      </w:pPr>
      <w:rPr>
        <w:rFonts w:hint="default"/>
        <w:color w:val="000000"/>
        <w:position w:val="0"/>
        <w:sz w:val="24"/>
      </w:rPr>
    </w:lvl>
    <w:lvl w:ilvl="3">
      <w:start w:val="1"/>
      <w:numFmt w:val="decimal"/>
      <w:isLgl/>
      <w:lvlText w:val="%4."/>
      <w:lvlJc w:val="left"/>
      <w:pPr>
        <w:tabs>
          <w:tab w:val="num" w:pos="360"/>
        </w:tabs>
        <w:ind w:left="360" w:firstLine="3420"/>
      </w:pPr>
      <w:rPr>
        <w:rFonts w:hint="default"/>
        <w:color w:val="000000"/>
        <w:position w:val="0"/>
        <w:sz w:val="24"/>
      </w:rPr>
    </w:lvl>
    <w:lvl w:ilvl="4">
      <w:start w:val="1"/>
      <w:numFmt w:val="lowerLetter"/>
      <w:lvlText w:val="%5."/>
      <w:lvlJc w:val="left"/>
      <w:pPr>
        <w:tabs>
          <w:tab w:val="num" w:pos="360"/>
        </w:tabs>
        <w:ind w:left="360" w:firstLine="4140"/>
      </w:pPr>
      <w:rPr>
        <w:rFonts w:hint="default"/>
        <w:color w:val="000000"/>
        <w:position w:val="0"/>
        <w:sz w:val="24"/>
      </w:rPr>
    </w:lvl>
    <w:lvl w:ilvl="5">
      <w:start w:val="1"/>
      <w:numFmt w:val="lowerRoman"/>
      <w:lvlText w:val="%6."/>
      <w:lvlJc w:val="left"/>
      <w:pPr>
        <w:tabs>
          <w:tab w:val="num" w:pos="360"/>
        </w:tabs>
        <w:ind w:left="360" w:firstLine="4860"/>
      </w:pPr>
      <w:rPr>
        <w:rFonts w:hint="default"/>
        <w:color w:val="000000"/>
        <w:position w:val="0"/>
        <w:sz w:val="24"/>
      </w:rPr>
    </w:lvl>
    <w:lvl w:ilvl="6">
      <w:start w:val="1"/>
      <w:numFmt w:val="decimal"/>
      <w:isLgl/>
      <w:lvlText w:val="%7."/>
      <w:lvlJc w:val="left"/>
      <w:pPr>
        <w:tabs>
          <w:tab w:val="num" w:pos="360"/>
        </w:tabs>
        <w:ind w:left="360" w:firstLine="5580"/>
      </w:pPr>
      <w:rPr>
        <w:rFonts w:hint="default"/>
        <w:color w:val="000000"/>
        <w:position w:val="0"/>
        <w:sz w:val="24"/>
      </w:rPr>
    </w:lvl>
    <w:lvl w:ilvl="7">
      <w:start w:val="1"/>
      <w:numFmt w:val="lowerLetter"/>
      <w:lvlText w:val="%8."/>
      <w:lvlJc w:val="left"/>
      <w:pPr>
        <w:tabs>
          <w:tab w:val="num" w:pos="360"/>
        </w:tabs>
        <w:ind w:left="360" w:firstLine="6300"/>
      </w:pPr>
      <w:rPr>
        <w:rFonts w:hint="default"/>
        <w:color w:val="000000"/>
        <w:position w:val="0"/>
        <w:sz w:val="24"/>
      </w:rPr>
    </w:lvl>
    <w:lvl w:ilvl="8">
      <w:start w:val="1"/>
      <w:numFmt w:val="lowerRoman"/>
      <w:lvlText w:val="%9."/>
      <w:lvlJc w:val="left"/>
      <w:pPr>
        <w:tabs>
          <w:tab w:val="num" w:pos="360"/>
        </w:tabs>
        <w:ind w:left="360" w:firstLine="7020"/>
      </w:pPr>
      <w:rPr>
        <w:rFonts w:hint="default"/>
        <w:color w:val="000000"/>
        <w:position w:val="0"/>
        <w:sz w:val="24"/>
      </w:rPr>
    </w:lvl>
  </w:abstractNum>
  <w:abstractNum w:abstractNumId="15">
    <w:nsid w:val="0000001D"/>
    <w:multiLevelType w:val="multilevel"/>
    <w:tmpl w:val="894EE88F"/>
    <w:styleLink w:val="List20"/>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8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60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32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04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76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4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200"/>
      </w:pPr>
      <w:rPr>
        <w:rFonts w:ascii="Wingdings" w:eastAsia="ヒラギノ角ゴ Pro W3" w:hAnsi="Wingdings" w:hint="default"/>
        <w:color w:val="000000"/>
        <w:position w:val="0"/>
        <w:sz w:val="24"/>
      </w:rPr>
    </w:lvl>
  </w:abstractNum>
  <w:abstractNum w:abstractNumId="16">
    <w:nsid w:val="0000001F"/>
    <w:multiLevelType w:val="multilevel"/>
    <w:tmpl w:val="894EE891"/>
    <w:styleLink w:val="List21"/>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7">
    <w:nsid w:val="00000021"/>
    <w:multiLevelType w:val="multilevel"/>
    <w:tmpl w:val="894EE893"/>
    <w:styleLink w:val="List22"/>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8">
    <w:nsid w:val="01F30488"/>
    <w:multiLevelType w:val="hybridMultilevel"/>
    <w:tmpl w:val="CC627B6A"/>
    <w:lvl w:ilvl="0" w:tplc="CC7AE4CC">
      <w:start w:val="1"/>
      <w:numFmt w:val="bullet"/>
      <w:lvlText w:val=""/>
      <w:lvlJc w:val="left"/>
      <w:pPr>
        <w:tabs>
          <w:tab w:val="num" w:pos="1440"/>
        </w:tabs>
        <w:ind w:left="1440" w:hanging="360"/>
      </w:pPr>
      <w:rPr>
        <w:rFonts w:ascii="Wingdings" w:hAnsi="Wingdings" w:hint="default"/>
        <w:sz w:val="16"/>
        <w:szCs w:val="16"/>
      </w:rPr>
    </w:lvl>
    <w:lvl w:ilvl="1" w:tplc="0EA8861C">
      <w:start w:val="1"/>
      <w:numFmt w:val="bullet"/>
      <w:pStyle w:val="BlockText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3EB0AB1"/>
    <w:multiLevelType w:val="hybridMultilevel"/>
    <w:tmpl w:val="93C6B3CA"/>
    <w:lvl w:ilvl="0" w:tplc="04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0">
    <w:nsid w:val="0B851235"/>
    <w:multiLevelType w:val="hybridMultilevel"/>
    <w:tmpl w:val="30A24400"/>
    <w:lvl w:ilvl="0" w:tplc="03DECAC6">
      <w:start w:val="1"/>
      <w:numFmt w:val="decimal"/>
      <w:pStyle w:val="ListNumber"/>
      <w:lvlText w:val="%1."/>
      <w:lvlJc w:val="left"/>
      <w:pPr>
        <w:ind w:left="720" w:hanging="360"/>
      </w:pPr>
      <w:rPr>
        <w:rFonts w:ascii="Times New Roman" w:hAnsi="Times New Roman" w:hint="default"/>
        <w:b w:val="0"/>
        <w:i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887909"/>
    <w:multiLevelType w:val="multilevel"/>
    <w:tmpl w:val="EEEC9070"/>
    <w:styleLink w:val="ParagraphNumbering"/>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0CAF47E6"/>
    <w:multiLevelType w:val="hybridMultilevel"/>
    <w:tmpl w:val="E9921956"/>
    <w:lvl w:ilvl="0" w:tplc="CDC0D4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F90493E"/>
    <w:multiLevelType w:val="hybridMultilevel"/>
    <w:tmpl w:val="C1E4E06A"/>
    <w:lvl w:ilvl="0" w:tplc="A86A940A">
      <w:numFmt w:val="bullet"/>
      <w:lvlText w:val="-"/>
      <w:lvlJc w:val="left"/>
      <w:pPr>
        <w:ind w:left="180" w:hanging="360"/>
      </w:pPr>
      <w:rPr>
        <w:rFonts w:ascii="Arial" w:eastAsia="PMingLiU" w:hAnsi="Arial" w:cs="Aria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4">
    <w:nsid w:val="109C5B95"/>
    <w:multiLevelType w:val="hybridMultilevel"/>
    <w:tmpl w:val="6C7C57AA"/>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5">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5A64CB"/>
    <w:multiLevelType w:val="hybridMultilevel"/>
    <w:tmpl w:val="FC14226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7">
    <w:nsid w:val="43263C0D"/>
    <w:multiLevelType w:val="hybridMultilevel"/>
    <w:tmpl w:val="D17C373E"/>
    <w:lvl w:ilvl="0" w:tplc="15E695A4">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8">
    <w:nsid w:val="433F1389"/>
    <w:multiLevelType w:val="hybridMultilevel"/>
    <w:tmpl w:val="F44CA584"/>
    <w:lvl w:ilvl="0" w:tplc="9F260CC2">
      <w:start w:val="1"/>
      <w:numFmt w:val="upperLetter"/>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nsid w:val="44244A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nsid w:val="5034251F"/>
    <w:multiLevelType w:val="hybridMultilevel"/>
    <w:tmpl w:val="AED0E7E6"/>
    <w:lvl w:ilvl="0" w:tplc="2ABCE5F8">
      <w:start w:val="1"/>
      <w:numFmt w:val="bullet"/>
      <w:pStyle w:val="Exhibit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51295CA3"/>
    <w:multiLevelType w:val="hybridMultilevel"/>
    <w:tmpl w:val="27B006DA"/>
    <w:lvl w:ilvl="0" w:tplc="FEA2165E">
      <w:start w:val="1"/>
      <w:numFmt w:val="bullet"/>
      <w:pStyle w:val="Bullet2"/>
      <w:lvlText w:val=""/>
      <w:lvlJc w:val="left"/>
      <w:pPr>
        <w:tabs>
          <w:tab w:val="num" w:pos="360"/>
        </w:tabs>
        <w:ind w:left="360" w:hanging="360"/>
      </w:pPr>
      <w:rPr>
        <w:rFonts w:ascii="Symbol" w:hAnsi="Symbol" w:hint="default"/>
      </w:rPr>
    </w:lvl>
    <w:lvl w:ilvl="1" w:tplc="67CA3C8C">
      <w:start w:val="1"/>
      <w:numFmt w:val="bullet"/>
      <w:lvlText w:val=""/>
      <w:lvlJc w:val="left"/>
      <w:pPr>
        <w:tabs>
          <w:tab w:val="num" w:pos="1080"/>
        </w:tabs>
        <w:ind w:left="1080" w:hanging="360"/>
      </w:pPr>
      <w:rPr>
        <w:rFonts w:ascii="Symbol" w:hAnsi="Symbol" w:hint="default"/>
      </w:rPr>
    </w:lvl>
    <w:lvl w:ilvl="2" w:tplc="58229C8E" w:tentative="1">
      <w:start w:val="1"/>
      <w:numFmt w:val="bullet"/>
      <w:lvlText w:val=""/>
      <w:lvlJc w:val="left"/>
      <w:pPr>
        <w:tabs>
          <w:tab w:val="num" w:pos="1800"/>
        </w:tabs>
        <w:ind w:left="1800" w:hanging="360"/>
      </w:pPr>
      <w:rPr>
        <w:rFonts w:ascii="Wingdings" w:hAnsi="Wingdings" w:hint="default"/>
      </w:rPr>
    </w:lvl>
    <w:lvl w:ilvl="3" w:tplc="A16676EE" w:tentative="1">
      <w:start w:val="1"/>
      <w:numFmt w:val="bullet"/>
      <w:lvlText w:val=""/>
      <w:lvlJc w:val="left"/>
      <w:pPr>
        <w:tabs>
          <w:tab w:val="num" w:pos="2520"/>
        </w:tabs>
        <w:ind w:left="2520" w:hanging="360"/>
      </w:pPr>
      <w:rPr>
        <w:rFonts w:ascii="Symbol" w:hAnsi="Symbol" w:hint="default"/>
      </w:rPr>
    </w:lvl>
    <w:lvl w:ilvl="4" w:tplc="2BDC078A" w:tentative="1">
      <w:start w:val="1"/>
      <w:numFmt w:val="bullet"/>
      <w:lvlText w:val="o"/>
      <w:lvlJc w:val="left"/>
      <w:pPr>
        <w:tabs>
          <w:tab w:val="num" w:pos="3240"/>
        </w:tabs>
        <w:ind w:left="3240" w:hanging="360"/>
      </w:pPr>
      <w:rPr>
        <w:rFonts w:ascii="Courier New" w:hAnsi="Courier New" w:hint="default"/>
      </w:rPr>
    </w:lvl>
    <w:lvl w:ilvl="5" w:tplc="8BC69232" w:tentative="1">
      <w:start w:val="1"/>
      <w:numFmt w:val="bullet"/>
      <w:lvlText w:val=""/>
      <w:lvlJc w:val="left"/>
      <w:pPr>
        <w:tabs>
          <w:tab w:val="num" w:pos="3960"/>
        </w:tabs>
        <w:ind w:left="3960" w:hanging="360"/>
      </w:pPr>
      <w:rPr>
        <w:rFonts w:ascii="Wingdings" w:hAnsi="Wingdings" w:hint="default"/>
      </w:rPr>
    </w:lvl>
    <w:lvl w:ilvl="6" w:tplc="06D695D0" w:tentative="1">
      <w:start w:val="1"/>
      <w:numFmt w:val="bullet"/>
      <w:lvlText w:val=""/>
      <w:lvlJc w:val="left"/>
      <w:pPr>
        <w:tabs>
          <w:tab w:val="num" w:pos="4680"/>
        </w:tabs>
        <w:ind w:left="4680" w:hanging="360"/>
      </w:pPr>
      <w:rPr>
        <w:rFonts w:ascii="Symbol" w:hAnsi="Symbol" w:hint="default"/>
      </w:rPr>
    </w:lvl>
    <w:lvl w:ilvl="7" w:tplc="EC005950" w:tentative="1">
      <w:start w:val="1"/>
      <w:numFmt w:val="bullet"/>
      <w:lvlText w:val="o"/>
      <w:lvlJc w:val="left"/>
      <w:pPr>
        <w:tabs>
          <w:tab w:val="num" w:pos="5400"/>
        </w:tabs>
        <w:ind w:left="5400" w:hanging="360"/>
      </w:pPr>
      <w:rPr>
        <w:rFonts w:ascii="Courier New" w:hAnsi="Courier New" w:hint="default"/>
      </w:rPr>
    </w:lvl>
    <w:lvl w:ilvl="8" w:tplc="BD92062C" w:tentative="1">
      <w:start w:val="1"/>
      <w:numFmt w:val="bullet"/>
      <w:lvlText w:val=""/>
      <w:lvlJc w:val="left"/>
      <w:pPr>
        <w:tabs>
          <w:tab w:val="num" w:pos="6120"/>
        </w:tabs>
        <w:ind w:left="6120" w:hanging="360"/>
      </w:pPr>
      <w:rPr>
        <w:rFonts w:ascii="Wingdings" w:hAnsi="Wingdings" w:hint="default"/>
      </w:rPr>
    </w:lvl>
  </w:abstractNum>
  <w:abstractNum w:abstractNumId="32">
    <w:nsid w:val="5CB6696A"/>
    <w:multiLevelType w:val="hybridMultilevel"/>
    <w:tmpl w:val="20A22FB8"/>
    <w:lvl w:ilvl="0" w:tplc="49720410">
      <w:start w:val="1"/>
      <w:numFmt w:val="decimal"/>
      <w:pStyle w:val="APECFormnumbered"/>
      <w:lvlText w:val="%1."/>
      <w:lvlJc w:val="left"/>
      <w:pPr>
        <w:ind w:left="36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B11DC7"/>
    <w:multiLevelType w:val="multilevel"/>
    <w:tmpl w:val="93046F88"/>
    <w:lvl w:ilvl="0">
      <w:start w:val="1"/>
      <w:numFmt w:val="decimal"/>
      <w:pStyle w:val="Heading1"/>
      <w:lvlText w:val="%1."/>
      <w:lvlJc w:val="left"/>
      <w:pPr>
        <w:ind w:left="360" w:hanging="360"/>
      </w:pPr>
      <w:rPr>
        <w:rFonts w:ascii="Arial" w:hAnsi="Arial" w:hint="default"/>
        <w:b/>
        <w:i w:val="0"/>
        <w:sz w:val="56"/>
      </w:rPr>
    </w:lvl>
    <w:lvl w:ilvl="1">
      <w:start w:val="1"/>
      <w:numFmt w:val="decimal"/>
      <w:pStyle w:val="ListContinue"/>
      <w:lvlText w:val="%1-%2."/>
      <w:lvlJc w:val="left"/>
      <w:pPr>
        <w:ind w:left="720" w:firstLine="0"/>
      </w:pPr>
      <w:rPr>
        <w:rFonts w:ascii="Times New Roman" w:hAnsi="Times New Roman" w:hint="default"/>
        <w:b w:val="0"/>
        <w:i w:val="0"/>
        <w:sz w:val="22"/>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pStyle w:val="GenderQuestion"/>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34">
    <w:nsid w:val="60C541EE"/>
    <w:multiLevelType w:val="hybridMultilevel"/>
    <w:tmpl w:val="615ED112"/>
    <w:lvl w:ilvl="0" w:tplc="48F2CDAA">
      <w:start w:val="1"/>
      <w:numFmt w:val="bullet"/>
      <w:pStyle w:val="ListBullet"/>
      <w:lvlText w:val=""/>
      <w:lvlJc w:val="left"/>
      <w:pPr>
        <w:tabs>
          <w:tab w:val="num" w:pos="187"/>
        </w:tabs>
        <w:ind w:left="187" w:hanging="187"/>
      </w:pPr>
      <w:rPr>
        <w:rFonts w:ascii="Symbol" w:hAnsi="Symbol" w:hint="default"/>
        <w:color w:val="auto"/>
        <w:lang w:val="en-G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613A2902"/>
    <w:multiLevelType w:val="hybridMultilevel"/>
    <w:tmpl w:val="ED58E2EE"/>
    <w:lvl w:ilvl="0" w:tplc="04100011">
      <w:start w:val="1"/>
      <w:numFmt w:val="bullet"/>
      <w:pStyle w:val="Tablebullet"/>
      <w:lvlText w:val=""/>
      <w:lvlJc w:val="left"/>
      <w:pPr>
        <w:tabs>
          <w:tab w:val="num" w:pos="101"/>
        </w:tabs>
        <w:ind w:left="101" w:hanging="101"/>
      </w:pPr>
      <w:rPr>
        <w:rFonts w:ascii="Symbol" w:hAnsi="Symbol"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36">
    <w:nsid w:val="636D117E"/>
    <w:multiLevelType w:val="hybridMultilevel"/>
    <w:tmpl w:val="834A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EA53C1"/>
    <w:multiLevelType w:val="multilevel"/>
    <w:tmpl w:val="3AD447EA"/>
    <w:lvl w:ilvl="0">
      <w:start w:val="1"/>
      <w:numFmt w:val="decimal"/>
      <w:lvlText w:val="%1"/>
      <w:lvlJc w:val="left"/>
      <w:pPr>
        <w:tabs>
          <w:tab w:val="num" w:pos="360"/>
        </w:tabs>
        <w:ind w:left="360" w:hanging="360"/>
      </w:pPr>
      <w:rPr>
        <w:rFonts w:hint="default"/>
      </w:rPr>
    </w:lvl>
    <w:lvl w:ilvl="1">
      <w:start w:val="1"/>
      <w:numFmt w:val="decimal"/>
      <w:pStyle w:val="GBregulartext"/>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05588"/>
    <w:multiLevelType w:val="hybridMultilevel"/>
    <w:tmpl w:val="3E465020"/>
    <w:lvl w:ilvl="0" w:tplc="31388072">
      <w:start w:val="1"/>
      <w:numFmt w:val="bullet"/>
      <w:pStyle w:val="APECForm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9546BD"/>
    <w:multiLevelType w:val="hybridMultilevel"/>
    <w:tmpl w:val="2C32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F91986"/>
    <w:multiLevelType w:val="hybridMultilevel"/>
    <w:tmpl w:val="B5F2B8AE"/>
    <w:lvl w:ilvl="0" w:tplc="04190001">
      <w:start w:val="1"/>
      <w:numFmt w:val="bullet"/>
      <w:lvlText w:val=""/>
      <w:lvlJc w:val="left"/>
      <w:pPr>
        <w:ind w:left="217" w:hanging="360"/>
      </w:pPr>
      <w:rPr>
        <w:rFonts w:ascii="Symbol" w:hAnsi="Symbol" w:hint="default"/>
      </w:rPr>
    </w:lvl>
    <w:lvl w:ilvl="1" w:tplc="04190003" w:tentative="1">
      <w:start w:val="1"/>
      <w:numFmt w:val="bullet"/>
      <w:lvlText w:val="o"/>
      <w:lvlJc w:val="left"/>
      <w:pPr>
        <w:ind w:left="937" w:hanging="360"/>
      </w:pPr>
      <w:rPr>
        <w:rFonts w:ascii="Courier New" w:hAnsi="Courier New" w:cs="Courier New" w:hint="default"/>
      </w:rPr>
    </w:lvl>
    <w:lvl w:ilvl="2" w:tplc="04190005" w:tentative="1">
      <w:start w:val="1"/>
      <w:numFmt w:val="bullet"/>
      <w:lvlText w:val=""/>
      <w:lvlJc w:val="left"/>
      <w:pPr>
        <w:ind w:left="1657" w:hanging="360"/>
      </w:pPr>
      <w:rPr>
        <w:rFonts w:ascii="Wingdings" w:hAnsi="Wingdings" w:hint="default"/>
      </w:rPr>
    </w:lvl>
    <w:lvl w:ilvl="3" w:tplc="04190001" w:tentative="1">
      <w:start w:val="1"/>
      <w:numFmt w:val="bullet"/>
      <w:lvlText w:val=""/>
      <w:lvlJc w:val="left"/>
      <w:pPr>
        <w:ind w:left="2377" w:hanging="360"/>
      </w:pPr>
      <w:rPr>
        <w:rFonts w:ascii="Symbol" w:hAnsi="Symbol" w:hint="default"/>
      </w:rPr>
    </w:lvl>
    <w:lvl w:ilvl="4" w:tplc="04190003" w:tentative="1">
      <w:start w:val="1"/>
      <w:numFmt w:val="bullet"/>
      <w:lvlText w:val="o"/>
      <w:lvlJc w:val="left"/>
      <w:pPr>
        <w:ind w:left="3097" w:hanging="360"/>
      </w:pPr>
      <w:rPr>
        <w:rFonts w:ascii="Courier New" w:hAnsi="Courier New" w:cs="Courier New" w:hint="default"/>
      </w:rPr>
    </w:lvl>
    <w:lvl w:ilvl="5" w:tplc="04190005" w:tentative="1">
      <w:start w:val="1"/>
      <w:numFmt w:val="bullet"/>
      <w:lvlText w:val=""/>
      <w:lvlJc w:val="left"/>
      <w:pPr>
        <w:ind w:left="3817" w:hanging="360"/>
      </w:pPr>
      <w:rPr>
        <w:rFonts w:ascii="Wingdings" w:hAnsi="Wingdings" w:hint="default"/>
      </w:rPr>
    </w:lvl>
    <w:lvl w:ilvl="6" w:tplc="04190001" w:tentative="1">
      <w:start w:val="1"/>
      <w:numFmt w:val="bullet"/>
      <w:lvlText w:val=""/>
      <w:lvlJc w:val="left"/>
      <w:pPr>
        <w:ind w:left="4537" w:hanging="360"/>
      </w:pPr>
      <w:rPr>
        <w:rFonts w:ascii="Symbol" w:hAnsi="Symbol" w:hint="default"/>
      </w:rPr>
    </w:lvl>
    <w:lvl w:ilvl="7" w:tplc="04190003" w:tentative="1">
      <w:start w:val="1"/>
      <w:numFmt w:val="bullet"/>
      <w:lvlText w:val="o"/>
      <w:lvlJc w:val="left"/>
      <w:pPr>
        <w:ind w:left="5257" w:hanging="360"/>
      </w:pPr>
      <w:rPr>
        <w:rFonts w:ascii="Courier New" w:hAnsi="Courier New" w:cs="Courier New" w:hint="default"/>
      </w:rPr>
    </w:lvl>
    <w:lvl w:ilvl="8" w:tplc="04190005" w:tentative="1">
      <w:start w:val="1"/>
      <w:numFmt w:val="bullet"/>
      <w:lvlText w:val=""/>
      <w:lvlJc w:val="left"/>
      <w:pPr>
        <w:ind w:left="5977" w:hanging="360"/>
      </w:pPr>
      <w:rPr>
        <w:rFonts w:ascii="Wingdings" w:hAnsi="Wingdings" w:hint="default"/>
      </w:rPr>
    </w:lvl>
  </w:abstractNum>
  <w:abstractNum w:abstractNumId="41">
    <w:nsid w:val="762245A1"/>
    <w:multiLevelType w:val="hybridMultilevel"/>
    <w:tmpl w:val="009CC66C"/>
    <w:lvl w:ilvl="0" w:tplc="E3F0E8AE">
      <w:numFmt w:val="bullet"/>
      <w:lvlText w:val="–"/>
      <w:lvlJc w:val="left"/>
      <w:pPr>
        <w:ind w:left="-180" w:hanging="360"/>
      </w:pPr>
      <w:rPr>
        <w:rFonts w:ascii="Calibri" w:eastAsia="PMingLiU" w:hAnsi="Calibri" w:cs="Calibri"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num w:numId="1">
    <w:abstractNumId w:val="31"/>
  </w:num>
  <w:num w:numId="2">
    <w:abstractNumId w:val="30"/>
  </w:num>
  <w:num w:numId="3">
    <w:abstractNumId w:val="29"/>
  </w:num>
  <w:num w:numId="4">
    <w:abstractNumId w:val="34"/>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8"/>
  </w:num>
  <w:num w:numId="13">
    <w:abstractNumId w:val="20"/>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37"/>
  </w:num>
  <w:num w:numId="27">
    <w:abstractNumId w:val="21"/>
  </w:num>
  <w:num w:numId="28">
    <w:abstractNumId w:val="33"/>
  </w:num>
  <w:num w:numId="29">
    <w:abstractNumId w:val="38"/>
  </w:num>
  <w:num w:numId="30">
    <w:abstractNumId w:val="25"/>
  </w:num>
  <w:num w:numId="31">
    <w:abstractNumId w:val="32"/>
  </w:num>
  <w:num w:numId="32">
    <w:abstractNumId w:val="26"/>
  </w:num>
  <w:num w:numId="33">
    <w:abstractNumId w:val="19"/>
  </w:num>
  <w:num w:numId="34">
    <w:abstractNumId w:val="24"/>
  </w:num>
  <w:num w:numId="35">
    <w:abstractNumId w:val="40"/>
  </w:num>
  <w:num w:numId="36">
    <w:abstractNumId w:val="27"/>
  </w:num>
  <w:num w:numId="37">
    <w:abstractNumId w:val="39"/>
  </w:num>
  <w:num w:numId="38">
    <w:abstractNumId w:val="38"/>
  </w:num>
  <w:num w:numId="39">
    <w:abstractNumId w:val="28"/>
  </w:num>
  <w:num w:numId="40">
    <w:abstractNumId w:val="38"/>
  </w:num>
  <w:num w:numId="41">
    <w:abstractNumId w:val="36"/>
  </w:num>
  <w:num w:numId="42">
    <w:abstractNumId w:val="22"/>
  </w:num>
  <w:num w:numId="43">
    <w:abstractNumId w:val="32"/>
  </w:num>
  <w:num w:numId="44">
    <w:abstractNumId w:val="32"/>
  </w:num>
  <w:num w:numId="45">
    <w:abstractNumId w:val="38"/>
  </w:num>
  <w:num w:numId="46">
    <w:abstractNumId w:val="38"/>
  </w:num>
  <w:num w:numId="47">
    <w:abstractNumId w:val="23"/>
  </w:num>
  <w:num w:numId="48">
    <w:abstractNumId w:val="4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0001"/>
  <w:defaultTabStop w:val="720"/>
  <w:drawingGridHorizontalSpacing w:val="110"/>
  <w:displayHorizontalDrawingGridEvery w:val="2"/>
  <w:noPunctuationKerning/>
  <w:characterSpacingControl w:val="doNotCompress"/>
  <w:hdrShapeDefaults>
    <o:shapedefaults v:ext="edit" spidmax="3074">
      <o:colormru v:ext="edit" colors="#9dbfe5,#002a6c,#666"/>
    </o:shapedefaults>
  </w:hdrShapeDefaults>
  <w:footnotePr>
    <w:footnote w:id="-1"/>
    <w:footnote w:id="0"/>
  </w:footnotePr>
  <w:endnotePr>
    <w:endnote w:id="-1"/>
    <w:endnote w:id="0"/>
  </w:endnotePr>
  <w:compat>
    <w:useFELayout/>
  </w:compat>
  <w:rsids>
    <w:rsidRoot w:val="00F8719C"/>
    <w:rsid w:val="00007C11"/>
    <w:rsid w:val="000123DD"/>
    <w:rsid w:val="00013440"/>
    <w:rsid w:val="00024CC8"/>
    <w:rsid w:val="00024E1C"/>
    <w:rsid w:val="00027C80"/>
    <w:rsid w:val="00030F4E"/>
    <w:rsid w:val="000453F0"/>
    <w:rsid w:val="00050776"/>
    <w:rsid w:val="00051132"/>
    <w:rsid w:val="0006755F"/>
    <w:rsid w:val="000769FD"/>
    <w:rsid w:val="00084809"/>
    <w:rsid w:val="00084B60"/>
    <w:rsid w:val="000875EA"/>
    <w:rsid w:val="00090D12"/>
    <w:rsid w:val="000949C6"/>
    <w:rsid w:val="00094ACE"/>
    <w:rsid w:val="000966D3"/>
    <w:rsid w:val="00097539"/>
    <w:rsid w:val="000A0278"/>
    <w:rsid w:val="000A33EC"/>
    <w:rsid w:val="000A7605"/>
    <w:rsid w:val="000B001B"/>
    <w:rsid w:val="000B2979"/>
    <w:rsid w:val="000B2B0D"/>
    <w:rsid w:val="000B53E6"/>
    <w:rsid w:val="000B55F5"/>
    <w:rsid w:val="000B5A7D"/>
    <w:rsid w:val="000B646C"/>
    <w:rsid w:val="000C2A9E"/>
    <w:rsid w:val="000C330A"/>
    <w:rsid w:val="000D239B"/>
    <w:rsid w:val="000D2BF2"/>
    <w:rsid w:val="000D3585"/>
    <w:rsid w:val="000D45AE"/>
    <w:rsid w:val="000D571C"/>
    <w:rsid w:val="000D62DC"/>
    <w:rsid w:val="000E0C89"/>
    <w:rsid w:val="000E1808"/>
    <w:rsid w:val="000E22E0"/>
    <w:rsid w:val="000F0DEC"/>
    <w:rsid w:val="000F4E47"/>
    <w:rsid w:val="000F695A"/>
    <w:rsid w:val="000F722A"/>
    <w:rsid w:val="00106BB8"/>
    <w:rsid w:val="001073ED"/>
    <w:rsid w:val="001162B8"/>
    <w:rsid w:val="00121FCB"/>
    <w:rsid w:val="00123FA2"/>
    <w:rsid w:val="00124B86"/>
    <w:rsid w:val="001259A9"/>
    <w:rsid w:val="001326D2"/>
    <w:rsid w:val="0013543F"/>
    <w:rsid w:val="00143E51"/>
    <w:rsid w:val="00143EF5"/>
    <w:rsid w:val="00152AD5"/>
    <w:rsid w:val="00154510"/>
    <w:rsid w:val="00160023"/>
    <w:rsid w:val="00160E82"/>
    <w:rsid w:val="00165F80"/>
    <w:rsid w:val="00170447"/>
    <w:rsid w:val="001717A3"/>
    <w:rsid w:val="00172D83"/>
    <w:rsid w:val="00177F0E"/>
    <w:rsid w:val="0018435C"/>
    <w:rsid w:val="00185232"/>
    <w:rsid w:val="00195466"/>
    <w:rsid w:val="00197090"/>
    <w:rsid w:val="001A01EA"/>
    <w:rsid w:val="001A46CE"/>
    <w:rsid w:val="001A4EC5"/>
    <w:rsid w:val="001A7598"/>
    <w:rsid w:val="001B4EC9"/>
    <w:rsid w:val="001C541F"/>
    <w:rsid w:val="001D2870"/>
    <w:rsid w:val="001D5054"/>
    <w:rsid w:val="001D5995"/>
    <w:rsid w:val="001F0AD2"/>
    <w:rsid w:val="001F26D7"/>
    <w:rsid w:val="001F443C"/>
    <w:rsid w:val="001F79E1"/>
    <w:rsid w:val="00202423"/>
    <w:rsid w:val="00205CCF"/>
    <w:rsid w:val="0020602F"/>
    <w:rsid w:val="00207699"/>
    <w:rsid w:val="002076AE"/>
    <w:rsid w:val="00210C34"/>
    <w:rsid w:val="00213332"/>
    <w:rsid w:val="00217A42"/>
    <w:rsid w:val="00220AD7"/>
    <w:rsid w:val="00221FDC"/>
    <w:rsid w:val="0022506D"/>
    <w:rsid w:val="0022589C"/>
    <w:rsid w:val="002258EA"/>
    <w:rsid w:val="002367E3"/>
    <w:rsid w:val="0024574E"/>
    <w:rsid w:val="00245BB4"/>
    <w:rsid w:val="00247F5E"/>
    <w:rsid w:val="00250E5F"/>
    <w:rsid w:val="00251F95"/>
    <w:rsid w:val="0025207D"/>
    <w:rsid w:val="00253AE3"/>
    <w:rsid w:val="00257AE2"/>
    <w:rsid w:val="002637F0"/>
    <w:rsid w:val="0026602F"/>
    <w:rsid w:val="00266CDB"/>
    <w:rsid w:val="002703E1"/>
    <w:rsid w:val="00275F8A"/>
    <w:rsid w:val="002775E5"/>
    <w:rsid w:val="002807FC"/>
    <w:rsid w:val="002840A5"/>
    <w:rsid w:val="00284D5C"/>
    <w:rsid w:val="0029636C"/>
    <w:rsid w:val="00296CD4"/>
    <w:rsid w:val="002A2F37"/>
    <w:rsid w:val="002A390B"/>
    <w:rsid w:val="002A6678"/>
    <w:rsid w:val="002C06CA"/>
    <w:rsid w:val="002C6A8A"/>
    <w:rsid w:val="002C775F"/>
    <w:rsid w:val="002D1014"/>
    <w:rsid w:val="002D2D17"/>
    <w:rsid w:val="002D48E9"/>
    <w:rsid w:val="002D585C"/>
    <w:rsid w:val="002D6550"/>
    <w:rsid w:val="002E1DC4"/>
    <w:rsid w:val="002F2FD3"/>
    <w:rsid w:val="002F3E9E"/>
    <w:rsid w:val="00301F8E"/>
    <w:rsid w:val="00314123"/>
    <w:rsid w:val="00314C6A"/>
    <w:rsid w:val="00314DC8"/>
    <w:rsid w:val="0031712F"/>
    <w:rsid w:val="00321010"/>
    <w:rsid w:val="00322062"/>
    <w:rsid w:val="003277D3"/>
    <w:rsid w:val="00334843"/>
    <w:rsid w:val="00334BF9"/>
    <w:rsid w:val="0033762D"/>
    <w:rsid w:val="0034204B"/>
    <w:rsid w:val="0034253A"/>
    <w:rsid w:val="00343238"/>
    <w:rsid w:val="003500ED"/>
    <w:rsid w:val="00350E95"/>
    <w:rsid w:val="00354201"/>
    <w:rsid w:val="00355ADC"/>
    <w:rsid w:val="003579DA"/>
    <w:rsid w:val="00363E5C"/>
    <w:rsid w:val="003654C7"/>
    <w:rsid w:val="00365DE7"/>
    <w:rsid w:val="0036772C"/>
    <w:rsid w:val="00367D48"/>
    <w:rsid w:val="003702F5"/>
    <w:rsid w:val="00376517"/>
    <w:rsid w:val="00380E65"/>
    <w:rsid w:val="00383F7C"/>
    <w:rsid w:val="00384F28"/>
    <w:rsid w:val="003A37BB"/>
    <w:rsid w:val="003B7236"/>
    <w:rsid w:val="003C0E60"/>
    <w:rsid w:val="003C27C2"/>
    <w:rsid w:val="003C4AED"/>
    <w:rsid w:val="003D0BCC"/>
    <w:rsid w:val="003D1614"/>
    <w:rsid w:val="003D463E"/>
    <w:rsid w:val="003E3735"/>
    <w:rsid w:val="003E446A"/>
    <w:rsid w:val="003F6DEB"/>
    <w:rsid w:val="0040034E"/>
    <w:rsid w:val="00400AA6"/>
    <w:rsid w:val="00403136"/>
    <w:rsid w:val="0040476F"/>
    <w:rsid w:val="004069B7"/>
    <w:rsid w:val="00412BE3"/>
    <w:rsid w:val="00416541"/>
    <w:rsid w:val="004166F4"/>
    <w:rsid w:val="00421012"/>
    <w:rsid w:val="004264FD"/>
    <w:rsid w:val="00426B91"/>
    <w:rsid w:val="004427BA"/>
    <w:rsid w:val="00443AC2"/>
    <w:rsid w:val="00451F13"/>
    <w:rsid w:val="00454D66"/>
    <w:rsid w:val="004569D5"/>
    <w:rsid w:val="00463C44"/>
    <w:rsid w:val="00466117"/>
    <w:rsid w:val="00466745"/>
    <w:rsid w:val="00467659"/>
    <w:rsid w:val="00474E2F"/>
    <w:rsid w:val="00477680"/>
    <w:rsid w:val="00482657"/>
    <w:rsid w:val="004A1611"/>
    <w:rsid w:val="004A3217"/>
    <w:rsid w:val="004A37C0"/>
    <w:rsid w:val="004B07A3"/>
    <w:rsid w:val="004B333A"/>
    <w:rsid w:val="004B72D5"/>
    <w:rsid w:val="004C7EC7"/>
    <w:rsid w:val="004C7EE6"/>
    <w:rsid w:val="004D5129"/>
    <w:rsid w:val="004E0441"/>
    <w:rsid w:val="004E5242"/>
    <w:rsid w:val="004F15FC"/>
    <w:rsid w:val="004F5343"/>
    <w:rsid w:val="004F580F"/>
    <w:rsid w:val="004F692D"/>
    <w:rsid w:val="004F7A03"/>
    <w:rsid w:val="00502A48"/>
    <w:rsid w:val="005031FC"/>
    <w:rsid w:val="00506037"/>
    <w:rsid w:val="00510907"/>
    <w:rsid w:val="005112E7"/>
    <w:rsid w:val="00513501"/>
    <w:rsid w:val="00513994"/>
    <w:rsid w:val="0052130A"/>
    <w:rsid w:val="00524AA8"/>
    <w:rsid w:val="00526F5B"/>
    <w:rsid w:val="005325E4"/>
    <w:rsid w:val="00532F1C"/>
    <w:rsid w:val="00533266"/>
    <w:rsid w:val="00534F4D"/>
    <w:rsid w:val="00535872"/>
    <w:rsid w:val="0053745D"/>
    <w:rsid w:val="00540FD3"/>
    <w:rsid w:val="0055508D"/>
    <w:rsid w:val="00561224"/>
    <w:rsid w:val="005618A8"/>
    <w:rsid w:val="00561F12"/>
    <w:rsid w:val="00582B55"/>
    <w:rsid w:val="00585721"/>
    <w:rsid w:val="00585D75"/>
    <w:rsid w:val="00595951"/>
    <w:rsid w:val="005A161F"/>
    <w:rsid w:val="005A2C7E"/>
    <w:rsid w:val="005B0F75"/>
    <w:rsid w:val="005C035F"/>
    <w:rsid w:val="005C2786"/>
    <w:rsid w:val="005C6E3D"/>
    <w:rsid w:val="005D25B0"/>
    <w:rsid w:val="005D4302"/>
    <w:rsid w:val="005D4A9B"/>
    <w:rsid w:val="005E3555"/>
    <w:rsid w:val="005E48B6"/>
    <w:rsid w:val="005E6060"/>
    <w:rsid w:val="005F0D7A"/>
    <w:rsid w:val="005F1648"/>
    <w:rsid w:val="00607E2D"/>
    <w:rsid w:val="00610D9F"/>
    <w:rsid w:val="00612814"/>
    <w:rsid w:val="00613252"/>
    <w:rsid w:val="006139F5"/>
    <w:rsid w:val="00633036"/>
    <w:rsid w:val="00636DC2"/>
    <w:rsid w:val="00637002"/>
    <w:rsid w:val="0064064F"/>
    <w:rsid w:val="00640C58"/>
    <w:rsid w:val="00640E10"/>
    <w:rsid w:val="006519D4"/>
    <w:rsid w:val="006562D9"/>
    <w:rsid w:val="0065710D"/>
    <w:rsid w:val="00660040"/>
    <w:rsid w:val="0066350D"/>
    <w:rsid w:val="00674DF9"/>
    <w:rsid w:val="0067624E"/>
    <w:rsid w:val="006804CB"/>
    <w:rsid w:val="006813AF"/>
    <w:rsid w:val="00683041"/>
    <w:rsid w:val="006906AE"/>
    <w:rsid w:val="00690A17"/>
    <w:rsid w:val="006911E9"/>
    <w:rsid w:val="00694FDE"/>
    <w:rsid w:val="006A0190"/>
    <w:rsid w:val="006A55FA"/>
    <w:rsid w:val="006A6D49"/>
    <w:rsid w:val="006B291A"/>
    <w:rsid w:val="006B3679"/>
    <w:rsid w:val="006C07D0"/>
    <w:rsid w:val="006D26D8"/>
    <w:rsid w:val="006D3193"/>
    <w:rsid w:val="006D70EF"/>
    <w:rsid w:val="006E4D2E"/>
    <w:rsid w:val="006E5698"/>
    <w:rsid w:val="006F1047"/>
    <w:rsid w:val="006F1EB6"/>
    <w:rsid w:val="006F3EDA"/>
    <w:rsid w:val="006F7975"/>
    <w:rsid w:val="0070100B"/>
    <w:rsid w:val="007011B8"/>
    <w:rsid w:val="00701D47"/>
    <w:rsid w:val="00702F8E"/>
    <w:rsid w:val="0070410C"/>
    <w:rsid w:val="00707CEB"/>
    <w:rsid w:val="00711697"/>
    <w:rsid w:val="00712A37"/>
    <w:rsid w:val="00714A1E"/>
    <w:rsid w:val="00716C01"/>
    <w:rsid w:val="00717233"/>
    <w:rsid w:val="0071756A"/>
    <w:rsid w:val="00717842"/>
    <w:rsid w:val="007219F3"/>
    <w:rsid w:val="00734F02"/>
    <w:rsid w:val="00735C4E"/>
    <w:rsid w:val="00740B0F"/>
    <w:rsid w:val="007423B1"/>
    <w:rsid w:val="007500BE"/>
    <w:rsid w:val="007522F8"/>
    <w:rsid w:val="007525A3"/>
    <w:rsid w:val="0075495F"/>
    <w:rsid w:val="00756D89"/>
    <w:rsid w:val="00761302"/>
    <w:rsid w:val="00771AC0"/>
    <w:rsid w:val="00775477"/>
    <w:rsid w:val="00777E01"/>
    <w:rsid w:val="00777E47"/>
    <w:rsid w:val="007804A1"/>
    <w:rsid w:val="0078149C"/>
    <w:rsid w:val="007820C1"/>
    <w:rsid w:val="007901B8"/>
    <w:rsid w:val="00792043"/>
    <w:rsid w:val="00797231"/>
    <w:rsid w:val="007A3361"/>
    <w:rsid w:val="007A45D1"/>
    <w:rsid w:val="007A7AF0"/>
    <w:rsid w:val="007B201B"/>
    <w:rsid w:val="007B3433"/>
    <w:rsid w:val="007B3ED9"/>
    <w:rsid w:val="007B49AD"/>
    <w:rsid w:val="007B7BE0"/>
    <w:rsid w:val="007C1AF1"/>
    <w:rsid w:val="007C2F38"/>
    <w:rsid w:val="007C3137"/>
    <w:rsid w:val="007C419D"/>
    <w:rsid w:val="007C4B11"/>
    <w:rsid w:val="007C781B"/>
    <w:rsid w:val="007D2FA5"/>
    <w:rsid w:val="007D417F"/>
    <w:rsid w:val="007E47B5"/>
    <w:rsid w:val="007E66AC"/>
    <w:rsid w:val="007E729D"/>
    <w:rsid w:val="007F15A0"/>
    <w:rsid w:val="007F2AFC"/>
    <w:rsid w:val="008052E3"/>
    <w:rsid w:val="008135C2"/>
    <w:rsid w:val="00816ECD"/>
    <w:rsid w:val="0083463E"/>
    <w:rsid w:val="00837859"/>
    <w:rsid w:val="0084119E"/>
    <w:rsid w:val="0085060E"/>
    <w:rsid w:val="00852EC4"/>
    <w:rsid w:val="008530D1"/>
    <w:rsid w:val="0085374C"/>
    <w:rsid w:val="008604B8"/>
    <w:rsid w:val="00867CE6"/>
    <w:rsid w:val="0087026E"/>
    <w:rsid w:val="0087105A"/>
    <w:rsid w:val="00871706"/>
    <w:rsid w:val="008717D7"/>
    <w:rsid w:val="00871E11"/>
    <w:rsid w:val="0087227E"/>
    <w:rsid w:val="00877813"/>
    <w:rsid w:val="00882F03"/>
    <w:rsid w:val="0088535E"/>
    <w:rsid w:val="00887F8C"/>
    <w:rsid w:val="0089649C"/>
    <w:rsid w:val="008A0AD7"/>
    <w:rsid w:val="008B0E31"/>
    <w:rsid w:val="008B5439"/>
    <w:rsid w:val="008B6DE6"/>
    <w:rsid w:val="008C29AD"/>
    <w:rsid w:val="008C7040"/>
    <w:rsid w:val="008D0B2E"/>
    <w:rsid w:val="008D328C"/>
    <w:rsid w:val="008E398F"/>
    <w:rsid w:val="008E6CE2"/>
    <w:rsid w:val="008F1792"/>
    <w:rsid w:val="008F321C"/>
    <w:rsid w:val="0090441D"/>
    <w:rsid w:val="00913143"/>
    <w:rsid w:val="00915EF0"/>
    <w:rsid w:val="00921803"/>
    <w:rsid w:val="00924EC6"/>
    <w:rsid w:val="00925E61"/>
    <w:rsid w:val="00930855"/>
    <w:rsid w:val="00933F47"/>
    <w:rsid w:val="00937DE4"/>
    <w:rsid w:val="00940105"/>
    <w:rsid w:val="009444C0"/>
    <w:rsid w:val="00945CC6"/>
    <w:rsid w:val="009536E4"/>
    <w:rsid w:val="00953892"/>
    <w:rsid w:val="00954FE3"/>
    <w:rsid w:val="0095519A"/>
    <w:rsid w:val="0096518C"/>
    <w:rsid w:val="00967305"/>
    <w:rsid w:val="00977DCE"/>
    <w:rsid w:val="00983236"/>
    <w:rsid w:val="00983706"/>
    <w:rsid w:val="009853BF"/>
    <w:rsid w:val="00990B33"/>
    <w:rsid w:val="009913DB"/>
    <w:rsid w:val="009929AC"/>
    <w:rsid w:val="00996D03"/>
    <w:rsid w:val="009A3FEB"/>
    <w:rsid w:val="009A5422"/>
    <w:rsid w:val="009A54C6"/>
    <w:rsid w:val="009A5548"/>
    <w:rsid w:val="009A6034"/>
    <w:rsid w:val="009A6BC3"/>
    <w:rsid w:val="009B2117"/>
    <w:rsid w:val="009B76F8"/>
    <w:rsid w:val="009C38CC"/>
    <w:rsid w:val="009D139E"/>
    <w:rsid w:val="009D3E03"/>
    <w:rsid w:val="009D5B3A"/>
    <w:rsid w:val="009D5C77"/>
    <w:rsid w:val="009E02C4"/>
    <w:rsid w:val="009E07E3"/>
    <w:rsid w:val="009E081D"/>
    <w:rsid w:val="00A00CD0"/>
    <w:rsid w:val="00A04409"/>
    <w:rsid w:val="00A27026"/>
    <w:rsid w:val="00A343EA"/>
    <w:rsid w:val="00A35EDA"/>
    <w:rsid w:val="00A365C4"/>
    <w:rsid w:val="00A40573"/>
    <w:rsid w:val="00A41A5B"/>
    <w:rsid w:val="00A43866"/>
    <w:rsid w:val="00A456B5"/>
    <w:rsid w:val="00A62613"/>
    <w:rsid w:val="00A63B75"/>
    <w:rsid w:val="00A65040"/>
    <w:rsid w:val="00A666BB"/>
    <w:rsid w:val="00A71269"/>
    <w:rsid w:val="00A7229D"/>
    <w:rsid w:val="00A733C7"/>
    <w:rsid w:val="00A7683C"/>
    <w:rsid w:val="00A76D99"/>
    <w:rsid w:val="00A8044E"/>
    <w:rsid w:val="00A96E04"/>
    <w:rsid w:val="00AA4188"/>
    <w:rsid w:val="00AB2542"/>
    <w:rsid w:val="00AB499F"/>
    <w:rsid w:val="00AB5788"/>
    <w:rsid w:val="00AC3B03"/>
    <w:rsid w:val="00AC73A4"/>
    <w:rsid w:val="00AD0CFF"/>
    <w:rsid w:val="00AE1556"/>
    <w:rsid w:val="00AE69CC"/>
    <w:rsid w:val="00AF5FF5"/>
    <w:rsid w:val="00AF7EF6"/>
    <w:rsid w:val="00B02144"/>
    <w:rsid w:val="00B0394B"/>
    <w:rsid w:val="00B045EA"/>
    <w:rsid w:val="00B06784"/>
    <w:rsid w:val="00B07F53"/>
    <w:rsid w:val="00B176C8"/>
    <w:rsid w:val="00B20703"/>
    <w:rsid w:val="00B22283"/>
    <w:rsid w:val="00B23FA6"/>
    <w:rsid w:val="00B240BD"/>
    <w:rsid w:val="00B25FAE"/>
    <w:rsid w:val="00B32220"/>
    <w:rsid w:val="00B32A08"/>
    <w:rsid w:val="00B33E50"/>
    <w:rsid w:val="00B34A94"/>
    <w:rsid w:val="00B36F5B"/>
    <w:rsid w:val="00B41B10"/>
    <w:rsid w:val="00B433E1"/>
    <w:rsid w:val="00B43C61"/>
    <w:rsid w:val="00B45ADE"/>
    <w:rsid w:val="00B50CBA"/>
    <w:rsid w:val="00B70C9F"/>
    <w:rsid w:val="00B7364F"/>
    <w:rsid w:val="00B80928"/>
    <w:rsid w:val="00B818A1"/>
    <w:rsid w:val="00B81E3E"/>
    <w:rsid w:val="00B8441D"/>
    <w:rsid w:val="00B845F0"/>
    <w:rsid w:val="00B84A7B"/>
    <w:rsid w:val="00B84BC5"/>
    <w:rsid w:val="00B87F2D"/>
    <w:rsid w:val="00B90927"/>
    <w:rsid w:val="00BC044E"/>
    <w:rsid w:val="00BC3393"/>
    <w:rsid w:val="00BC6B3E"/>
    <w:rsid w:val="00BD0E30"/>
    <w:rsid w:val="00BD23F9"/>
    <w:rsid w:val="00BD5AE3"/>
    <w:rsid w:val="00BD6605"/>
    <w:rsid w:val="00BE3480"/>
    <w:rsid w:val="00BF2CBA"/>
    <w:rsid w:val="00BF5FD7"/>
    <w:rsid w:val="00C0445C"/>
    <w:rsid w:val="00C04BAB"/>
    <w:rsid w:val="00C11599"/>
    <w:rsid w:val="00C11CF6"/>
    <w:rsid w:val="00C14D7F"/>
    <w:rsid w:val="00C21453"/>
    <w:rsid w:val="00C21EE2"/>
    <w:rsid w:val="00C22D4D"/>
    <w:rsid w:val="00C273BD"/>
    <w:rsid w:val="00C3000F"/>
    <w:rsid w:val="00C32473"/>
    <w:rsid w:val="00C34475"/>
    <w:rsid w:val="00C449F6"/>
    <w:rsid w:val="00C57A77"/>
    <w:rsid w:val="00C57E1D"/>
    <w:rsid w:val="00C60CBF"/>
    <w:rsid w:val="00C64EE3"/>
    <w:rsid w:val="00C70BF0"/>
    <w:rsid w:val="00C7653A"/>
    <w:rsid w:val="00C805D0"/>
    <w:rsid w:val="00C85C17"/>
    <w:rsid w:val="00C91680"/>
    <w:rsid w:val="00C9258A"/>
    <w:rsid w:val="00CA287B"/>
    <w:rsid w:val="00CA4981"/>
    <w:rsid w:val="00CA4CD7"/>
    <w:rsid w:val="00CB4889"/>
    <w:rsid w:val="00CB63D8"/>
    <w:rsid w:val="00CC2BE8"/>
    <w:rsid w:val="00CD3967"/>
    <w:rsid w:val="00CE03A1"/>
    <w:rsid w:val="00CE0DE7"/>
    <w:rsid w:val="00CE64DA"/>
    <w:rsid w:val="00CF3B04"/>
    <w:rsid w:val="00CF6D60"/>
    <w:rsid w:val="00D02CC0"/>
    <w:rsid w:val="00D038D6"/>
    <w:rsid w:val="00D03C86"/>
    <w:rsid w:val="00D10CB1"/>
    <w:rsid w:val="00D14DD5"/>
    <w:rsid w:val="00D177F2"/>
    <w:rsid w:val="00D32CBC"/>
    <w:rsid w:val="00D34767"/>
    <w:rsid w:val="00D464AF"/>
    <w:rsid w:val="00D471DE"/>
    <w:rsid w:val="00D50ECC"/>
    <w:rsid w:val="00D5198C"/>
    <w:rsid w:val="00D547FD"/>
    <w:rsid w:val="00D54A12"/>
    <w:rsid w:val="00D56D70"/>
    <w:rsid w:val="00D608E9"/>
    <w:rsid w:val="00D60949"/>
    <w:rsid w:val="00D63997"/>
    <w:rsid w:val="00D71C25"/>
    <w:rsid w:val="00D74742"/>
    <w:rsid w:val="00D8408F"/>
    <w:rsid w:val="00D84602"/>
    <w:rsid w:val="00D92DD2"/>
    <w:rsid w:val="00D93108"/>
    <w:rsid w:val="00D933BC"/>
    <w:rsid w:val="00D936DA"/>
    <w:rsid w:val="00DA266D"/>
    <w:rsid w:val="00DA787F"/>
    <w:rsid w:val="00DB0177"/>
    <w:rsid w:val="00DB531D"/>
    <w:rsid w:val="00DB61D3"/>
    <w:rsid w:val="00DC09A8"/>
    <w:rsid w:val="00DC3506"/>
    <w:rsid w:val="00DD02AC"/>
    <w:rsid w:val="00DD13AF"/>
    <w:rsid w:val="00DD5987"/>
    <w:rsid w:val="00DD70F4"/>
    <w:rsid w:val="00DD7796"/>
    <w:rsid w:val="00DE0D10"/>
    <w:rsid w:val="00DE10C5"/>
    <w:rsid w:val="00DE6148"/>
    <w:rsid w:val="00DF0E7B"/>
    <w:rsid w:val="00E052A9"/>
    <w:rsid w:val="00E07E88"/>
    <w:rsid w:val="00E10C99"/>
    <w:rsid w:val="00E204F9"/>
    <w:rsid w:val="00E2271F"/>
    <w:rsid w:val="00E25044"/>
    <w:rsid w:val="00E25C49"/>
    <w:rsid w:val="00E279C5"/>
    <w:rsid w:val="00E27E9C"/>
    <w:rsid w:val="00E30684"/>
    <w:rsid w:val="00E32BD8"/>
    <w:rsid w:val="00E354A2"/>
    <w:rsid w:val="00E41394"/>
    <w:rsid w:val="00E45A68"/>
    <w:rsid w:val="00E504B2"/>
    <w:rsid w:val="00E535D0"/>
    <w:rsid w:val="00E55E58"/>
    <w:rsid w:val="00E576E9"/>
    <w:rsid w:val="00E67A97"/>
    <w:rsid w:val="00E801E0"/>
    <w:rsid w:val="00E80467"/>
    <w:rsid w:val="00E82465"/>
    <w:rsid w:val="00E85610"/>
    <w:rsid w:val="00E90056"/>
    <w:rsid w:val="00E90161"/>
    <w:rsid w:val="00E908FC"/>
    <w:rsid w:val="00E94B2F"/>
    <w:rsid w:val="00EA0E49"/>
    <w:rsid w:val="00EB3275"/>
    <w:rsid w:val="00EB54E2"/>
    <w:rsid w:val="00EC0205"/>
    <w:rsid w:val="00EC04B7"/>
    <w:rsid w:val="00EC4EC0"/>
    <w:rsid w:val="00ED19C7"/>
    <w:rsid w:val="00ED638C"/>
    <w:rsid w:val="00EE1F5E"/>
    <w:rsid w:val="00EE2E25"/>
    <w:rsid w:val="00EE3C42"/>
    <w:rsid w:val="00EE5F70"/>
    <w:rsid w:val="00EF1D92"/>
    <w:rsid w:val="00EF506B"/>
    <w:rsid w:val="00EF5524"/>
    <w:rsid w:val="00EF5762"/>
    <w:rsid w:val="00F0034E"/>
    <w:rsid w:val="00F05135"/>
    <w:rsid w:val="00F10028"/>
    <w:rsid w:val="00F1134E"/>
    <w:rsid w:val="00F140EE"/>
    <w:rsid w:val="00F14B67"/>
    <w:rsid w:val="00F20C56"/>
    <w:rsid w:val="00F21248"/>
    <w:rsid w:val="00F2411D"/>
    <w:rsid w:val="00F2501D"/>
    <w:rsid w:val="00F259CE"/>
    <w:rsid w:val="00F26288"/>
    <w:rsid w:val="00F27F9F"/>
    <w:rsid w:val="00F31740"/>
    <w:rsid w:val="00F37AF8"/>
    <w:rsid w:val="00F412B0"/>
    <w:rsid w:val="00F41567"/>
    <w:rsid w:val="00F43C1D"/>
    <w:rsid w:val="00F4560C"/>
    <w:rsid w:val="00F45BBE"/>
    <w:rsid w:val="00F46B60"/>
    <w:rsid w:val="00F47653"/>
    <w:rsid w:val="00F50122"/>
    <w:rsid w:val="00F51058"/>
    <w:rsid w:val="00F6037E"/>
    <w:rsid w:val="00F618AF"/>
    <w:rsid w:val="00F62743"/>
    <w:rsid w:val="00F629FD"/>
    <w:rsid w:val="00F66918"/>
    <w:rsid w:val="00F74541"/>
    <w:rsid w:val="00F84160"/>
    <w:rsid w:val="00F84981"/>
    <w:rsid w:val="00F865F6"/>
    <w:rsid w:val="00F8719C"/>
    <w:rsid w:val="00F90D1E"/>
    <w:rsid w:val="00FA2125"/>
    <w:rsid w:val="00FA550F"/>
    <w:rsid w:val="00FA6C1C"/>
    <w:rsid w:val="00FB13B8"/>
    <w:rsid w:val="00FB4BEF"/>
    <w:rsid w:val="00FD2345"/>
    <w:rsid w:val="00FD3C78"/>
    <w:rsid w:val="00FD4F87"/>
    <w:rsid w:val="00FE0539"/>
    <w:rsid w:val="00FE33A3"/>
    <w:rsid w:val="00FE449B"/>
    <w:rsid w:val="00FE76EF"/>
    <w:rsid w:val="00FF1F9B"/>
    <w:rsid w:val="00FF486F"/>
    <w:rsid w:val="00FF74B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9dbfe5,#002a6c,#66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Bullet" w:qFormat="1"/>
    <w:lsdException w:name="List Bullet 2" w:qFormat="1"/>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135"/>
    <w:pPr>
      <w:spacing w:after="240" w:line="300" w:lineRule="atLeast"/>
    </w:pPr>
    <w:rPr>
      <w:sz w:val="22"/>
      <w:szCs w:val="22"/>
      <w:lang w:bidi="ar-SA"/>
    </w:rPr>
  </w:style>
  <w:style w:type="paragraph" w:styleId="Heading1">
    <w:name w:val="heading 1"/>
    <w:next w:val="Heading2"/>
    <w:link w:val="Heading1Char"/>
    <w:qFormat/>
    <w:rsid w:val="00F1134E"/>
    <w:pPr>
      <w:keepNext/>
      <w:numPr>
        <w:numId w:val="28"/>
      </w:numPr>
      <w:suppressAutoHyphens/>
      <w:spacing w:before="1920" w:after="360" w:line="720" w:lineRule="exact"/>
      <w:ind w:right="576"/>
      <w:outlineLvl w:val="0"/>
    </w:pPr>
    <w:rPr>
      <w:rFonts w:ascii="Arial" w:hAnsi="Arial"/>
      <w:b/>
      <w:spacing w:val="-20"/>
      <w:sz w:val="56"/>
      <w:szCs w:val="60"/>
      <w:lang w:bidi="ar-SA"/>
    </w:rPr>
  </w:style>
  <w:style w:type="paragraph" w:styleId="Heading2">
    <w:name w:val="heading 2"/>
    <w:next w:val="Normal"/>
    <w:link w:val="Heading2Char"/>
    <w:qFormat/>
    <w:rsid w:val="00717842"/>
    <w:pPr>
      <w:keepNext/>
      <w:spacing w:before="480" w:after="60" w:line="320" w:lineRule="atLeast"/>
      <w:outlineLvl w:val="1"/>
    </w:pPr>
    <w:rPr>
      <w:rFonts w:ascii="Arial" w:hAnsi="Arial"/>
      <w:b/>
      <w:kern w:val="22"/>
      <w:sz w:val="32"/>
      <w:szCs w:val="28"/>
      <w:lang w:bidi="ar-SA"/>
    </w:rPr>
  </w:style>
  <w:style w:type="paragraph" w:styleId="Heading3">
    <w:name w:val="heading 3"/>
    <w:next w:val="Normal"/>
    <w:qFormat/>
    <w:rsid w:val="00E908FC"/>
    <w:pPr>
      <w:keepNext/>
      <w:suppressAutoHyphens/>
      <w:spacing w:before="400" w:after="60" w:line="280" w:lineRule="atLeast"/>
      <w:outlineLvl w:val="2"/>
    </w:pPr>
    <w:rPr>
      <w:rFonts w:ascii="Arial" w:hAnsi="Arial"/>
      <w:b/>
      <w:sz w:val="28"/>
      <w:szCs w:val="22"/>
      <w:lang w:val="en-GB" w:bidi="ar-SA"/>
    </w:rPr>
  </w:style>
  <w:style w:type="paragraph" w:styleId="Heading4">
    <w:name w:val="heading 4"/>
    <w:basedOn w:val="Heading3"/>
    <w:next w:val="Normal"/>
    <w:link w:val="Heading4Char"/>
    <w:qFormat/>
    <w:rsid w:val="00E908FC"/>
    <w:pPr>
      <w:spacing w:line="240" w:lineRule="atLeast"/>
      <w:outlineLvl w:val="3"/>
    </w:pPr>
    <w:rPr>
      <w:i/>
      <w:sz w:val="24"/>
      <w:szCs w:val="18"/>
      <w:lang/>
    </w:rPr>
  </w:style>
  <w:style w:type="paragraph" w:styleId="Heading5">
    <w:name w:val="heading 5"/>
    <w:basedOn w:val="Heading4"/>
    <w:next w:val="Normal"/>
    <w:link w:val="Heading5Char"/>
    <w:qFormat/>
    <w:rsid w:val="00FD3C78"/>
    <w:pPr>
      <w:spacing w:after="120"/>
      <w:outlineLvl w:val="4"/>
    </w:pPr>
    <w:rPr>
      <w:rFonts w:ascii="GillSans" w:hAnsi="GillSans"/>
      <w:b w:val="0"/>
      <w:i w:val="0"/>
      <w:lang/>
    </w:rPr>
  </w:style>
  <w:style w:type="paragraph" w:styleId="Heading6">
    <w:name w:val="heading 6"/>
    <w:basedOn w:val="Heading5"/>
    <w:qFormat/>
    <w:rsid w:val="00FD3C78"/>
    <w:pPr>
      <w:numPr>
        <w:ilvl w:val="5"/>
        <w:numId w:val="3"/>
      </w:numPr>
      <w:tabs>
        <w:tab w:val="clear" w:pos="1152"/>
        <w:tab w:val="num" w:pos="1080"/>
      </w:tabs>
      <w:spacing w:after="0"/>
      <w:ind w:left="1080" w:hanging="360"/>
      <w:outlineLvl w:val="5"/>
    </w:pPr>
    <w:rPr>
      <w:i/>
    </w:rPr>
  </w:style>
  <w:style w:type="paragraph" w:styleId="Heading7">
    <w:name w:val="heading 7"/>
    <w:basedOn w:val="Normal"/>
    <w:next w:val="Normal"/>
    <w:qFormat/>
    <w:rsid w:val="00FD3C78"/>
    <w:pPr>
      <w:numPr>
        <w:ilvl w:val="6"/>
        <w:numId w:val="3"/>
      </w:numPr>
      <w:tabs>
        <w:tab w:val="clear" w:pos="1296"/>
        <w:tab w:val="num" w:pos="1080"/>
      </w:tabs>
      <w:ind w:left="1080" w:hanging="360"/>
      <w:outlineLvl w:val="6"/>
    </w:pPr>
    <w:rPr>
      <w:b/>
      <w:i/>
      <w:sz w:val="20"/>
    </w:rPr>
  </w:style>
  <w:style w:type="paragraph" w:styleId="Heading8">
    <w:name w:val="heading 8"/>
    <w:basedOn w:val="Normal"/>
    <w:next w:val="Normal"/>
    <w:qFormat/>
    <w:rsid w:val="00FD3C78"/>
    <w:pPr>
      <w:numPr>
        <w:ilvl w:val="7"/>
        <w:numId w:val="3"/>
      </w:numPr>
      <w:tabs>
        <w:tab w:val="clear" w:pos="1440"/>
        <w:tab w:val="num" w:pos="1080"/>
      </w:tabs>
      <w:ind w:left="1080" w:hanging="360"/>
      <w:outlineLvl w:val="7"/>
    </w:pPr>
    <w:rPr>
      <w:i/>
      <w:sz w:val="20"/>
    </w:rPr>
  </w:style>
  <w:style w:type="paragraph" w:styleId="Heading9">
    <w:name w:val="heading 9"/>
    <w:basedOn w:val="Normal"/>
    <w:next w:val="Normal"/>
    <w:qFormat/>
    <w:rsid w:val="00FD3C78"/>
    <w:pPr>
      <w:numPr>
        <w:ilvl w:val="8"/>
        <w:numId w:val="3"/>
      </w:numPr>
      <w:tabs>
        <w:tab w:val="clear" w:pos="1584"/>
        <w:tab w:val="num" w:pos="1080"/>
      </w:tabs>
      <w:ind w:left="1080" w:hanging="36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FD3C78"/>
    <w:pPr>
      <w:spacing w:line="320" w:lineRule="exact"/>
      <w:jc w:val="both"/>
    </w:pPr>
    <w:rPr>
      <w:rFonts w:ascii="Tahoma" w:hAnsi="Tahoma"/>
      <w:sz w:val="16"/>
      <w:szCs w:val="16"/>
      <w:lang/>
    </w:rPr>
  </w:style>
  <w:style w:type="character" w:customStyle="1" w:styleId="BalloonTextChar">
    <w:name w:val="Balloon Text Char"/>
    <w:uiPriority w:val="99"/>
    <w:semiHidden/>
    <w:rsid w:val="00873F08"/>
    <w:rPr>
      <w:rFonts w:ascii="Lucida Grande" w:hAnsi="Lucida Grande"/>
      <w:sz w:val="18"/>
      <w:szCs w:val="18"/>
    </w:rPr>
  </w:style>
  <w:style w:type="paragraph" w:customStyle="1" w:styleId="Normalhalflineafter">
    <w:name w:val="Normal half line after"/>
    <w:basedOn w:val="Normal"/>
    <w:qFormat/>
    <w:rsid w:val="00FD3C78"/>
    <w:pPr>
      <w:spacing w:after="120"/>
    </w:pPr>
  </w:style>
  <w:style w:type="paragraph" w:styleId="FootnoteText">
    <w:name w:val="footnote text"/>
    <w:link w:val="FootnoteTextChar"/>
    <w:semiHidden/>
    <w:rsid w:val="00251F95"/>
    <w:pPr>
      <w:spacing w:after="100" w:line="220" w:lineRule="atLeast"/>
      <w:ind w:firstLine="144"/>
    </w:pPr>
    <w:rPr>
      <w:rFonts w:ascii="Adobe Garamond Pro" w:hAnsi="Adobe Garamond Pro"/>
      <w:lang w:bidi="ar-SA"/>
    </w:rPr>
  </w:style>
  <w:style w:type="character" w:styleId="FootnoteReference">
    <w:name w:val="footnote reference"/>
    <w:semiHidden/>
    <w:rsid w:val="00251F95"/>
    <w:rPr>
      <w:rFonts w:ascii="Adobe Garamond Pro" w:hAnsi="Adobe Garamond Pro"/>
      <w:position w:val="6"/>
      <w:sz w:val="16"/>
      <w:szCs w:val="15"/>
      <w:vertAlign w:val="baseline"/>
    </w:rPr>
  </w:style>
  <w:style w:type="paragraph" w:styleId="Header">
    <w:name w:val="header"/>
    <w:basedOn w:val="Normal"/>
    <w:link w:val="HeaderChar"/>
    <w:uiPriority w:val="99"/>
    <w:rsid w:val="00BF5FD7"/>
    <w:pPr>
      <w:tabs>
        <w:tab w:val="right" w:pos="8190"/>
      </w:tabs>
    </w:pPr>
    <w:rPr>
      <w:rFonts w:ascii="Arial" w:hAnsi="Arial"/>
      <w:b/>
      <w:smallCaps/>
      <w:spacing w:val="20"/>
      <w:sz w:val="16"/>
      <w:szCs w:val="16"/>
      <w:lang/>
    </w:rPr>
  </w:style>
  <w:style w:type="paragraph" w:customStyle="1" w:styleId="Normalhalflinebefore">
    <w:name w:val="Normal half line before"/>
    <w:basedOn w:val="Normal"/>
    <w:rsid w:val="00FD3C78"/>
    <w:pPr>
      <w:spacing w:before="120"/>
    </w:pPr>
  </w:style>
  <w:style w:type="character" w:styleId="PageNumber">
    <w:name w:val="page number"/>
    <w:rsid w:val="005E6060"/>
    <w:rPr>
      <w:rFonts w:ascii="Arial Black" w:hAnsi="Arial Black"/>
      <w:dstrike w:val="0"/>
      <w:color w:val="auto"/>
      <w:sz w:val="18"/>
      <w:szCs w:val="20"/>
      <w:u w:val="none"/>
      <w:vertAlign w:val="baseline"/>
    </w:rPr>
  </w:style>
  <w:style w:type="paragraph" w:styleId="Bibliography">
    <w:name w:val="Bibliography"/>
    <w:basedOn w:val="Normal"/>
    <w:rsid w:val="00FD3C78"/>
    <w:pPr>
      <w:ind w:left="360" w:hanging="360"/>
    </w:pPr>
  </w:style>
  <w:style w:type="paragraph" w:styleId="BodyTextIndent2">
    <w:name w:val="Body Text Indent 2"/>
    <w:basedOn w:val="Normal"/>
    <w:rsid w:val="00FD3C78"/>
    <w:pPr>
      <w:spacing w:after="120" w:line="480" w:lineRule="auto"/>
      <w:ind w:left="360"/>
      <w:jc w:val="both"/>
    </w:pPr>
    <w:rPr>
      <w:rFonts w:ascii="Book Antiqua" w:hAnsi="Book Antiqua"/>
      <w:sz w:val="19"/>
      <w:szCs w:val="20"/>
    </w:rPr>
  </w:style>
  <w:style w:type="paragraph" w:customStyle="1" w:styleId="Tablehead">
    <w:name w:val="Table head"/>
    <w:basedOn w:val="Normal"/>
    <w:rsid w:val="00251F95"/>
    <w:pPr>
      <w:keepNext/>
      <w:spacing w:before="60" w:after="60" w:line="240" w:lineRule="auto"/>
      <w:jc w:val="center"/>
    </w:pPr>
    <w:rPr>
      <w:rFonts w:ascii="GillSans" w:hAnsi="GillSans"/>
      <w:b/>
      <w:sz w:val="16"/>
    </w:rPr>
  </w:style>
  <w:style w:type="paragraph" w:customStyle="1" w:styleId="Tabletext">
    <w:name w:val="Table text"/>
    <w:rsid w:val="00416541"/>
    <w:pPr>
      <w:spacing w:before="60" w:after="60" w:line="200" w:lineRule="atLeast"/>
    </w:pPr>
    <w:rPr>
      <w:rFonts w:ascii="Adobe Garamond Pro" w:hAnsi="Adobe Garamond Pro"/>
      <w:sz w:val="16"/>
      <w:lang w:bidi="ar-SA"/>
    </w:rPr>
  </w:style>
  <w:style w:type="paragraph" w:styleId="Subtitle">
    <w:name w:val="Subtitle"/>
    <w:basedOn w:val="Normal"/>
    <w:link w:val="SubtitleChar"/>
    <w:qFormat/>
    <w:rsid w:val="00FD3C78"/>
    <w:pPr>
      <w:spacing w:after="60"/>
      <w:outlineLvl w:val="1"/>
    </w:pPr>
    <w:rPr>
      <w:sz w:val="28"/>
      <w:szCs w:val="24"/>
    </w:rPr>
  </w:style>
  <w:style w:type="character" w:customStyle="1" w:styleId="graphics2ndlineformatting">
    <w:name w:val="graphics 2nd line formatting"/>
    <w:qFormat/>
    <w:rsid w:val="0026602F"/>
    <w:rPr>
      <w:rFonts w:ascii="Times New Roman" w:hAnsi="Times New Roman"/>
      <w:i/>
      <w:sz w:val="18"/>
      <w:szCs w:val="20"/>
    </w:rPr>
  </w:style>
  <w:style w:type="paragraph" w:customStyle="1" w:styleId="Illustrations">
    <w:name w:val="Illustrations"/>
    <w:basedOn w:val="Heading3"/>
    <w:rsid w:val="00FD3C78"/>
    <w:pPr>
      <w:outlineLvl w:val="9"/>
    </w:pPr>
  </w:style>
  <w:style w:type="paragraph" w:customStyle="1" w:styleId="Heading0">
    <w:name w:val="Heading 0"/>
    <w:next w:val="Normal"/>
    <w:rsid w:val="00416541"/>
    <w:pPr>
      <w:spacing w:before="1920" w:after="360"/>
    </w:pPr>
    <w:rPr>
      <w:rFonts w:ascii="GillSans" w:hAnsi="GillSans"/>
      <w:spacing w:val="-20"/>
      <w:sz w:val="60"/>
      <w:szCs w:val="60"/>
      <w:lang w:bidi="ar-SA"/>
    </w:rPr>
  </w:style>
  <w:style w:type="paragraph" w:customStyle="1" w:styleId="Illustrationssubhead">
    <w:name w:val="Illustrations subhead"/>
    <w:basedOn w:val="Heading4"/>
    <w:rsid w:val="00FD3C78"/>
    <w:rPr>
      <w:i w:val="0"/>
      <w:sz w:val="18"/>
    </w:rPr>
  </w:style>
  <w:style w:type="paragraph" w:styleId="TOC1">
    <w:name w:val="toc 1"/>
    <w:basedOn w:val="Normal"/>
    <w:next w:val="Normal"/>
    <w:uiPriority w:val="39"/>
    <w:rsid w:val="00792043"/>
    <w:pPr>
      <w:tabs>
        <w:tab w:val="left" w:pos="360"/>
        <w:tab w:val="right" w:pos="7920"/>
      </w:tabs>
      <w:spacing w:before="120" w:after="60"/>
      <w:ind w:left="360" w:right="720" w:hanging="360"/>
      <w:outlineLvl w:val="0"/>
    </w:pPr>
    <w:rPr>
      <w:rFonts w:ascii="Arial" w:hAnsi="Arial"/>
      <w:b/>
      <w:noProof/>
      <w:sz w:val="20"/>
    </w:rPr>
  </w:style>
  <w:style w:type="paragraph" w:customStyle="1" w:styleId="reportsubtitle">
    <w:name w:val="report subtitle"/>
    <w:basedOn w:val="Normal"/>
    <w:rsid w:val="00740B0F"/>
    <w:pPr>
      <w:spacing w:after="0"/>
    </w:pPr>
    <w:rPr>
      <w:rFonts w:ascii="Arial" w:hAnsi="Arial"/>
      <w:sz w:val="32"/>
      <w:szCs w:val="28"/>
    </w:rPr>
  </w:style>
  <w:style w:type="paragraph" w:customStyle="1" w:styleId="ReportTitle">
    <w:name w:val="Report Title"/>
    <w:basedOn w:val="Normal"/>
    <w:rsid w:val="003E446A"/>
    <w:pPr>
      <w:spacing w:before="1200" w:after="0"/>
    </w:pPr>
    <w:rPr>
      <w:rFonts w:ascii="GillSans" w:hAnsi="GillSans"/>
      <w:b/>
      <w:sz w:val="60"/>
      <w:szCs w:val="52"/>
    </w:rPr>
  </w:style>
  <w:style w:type="paragraph" w:customStyle="1" w:styleId="technotebody">
    <w:name w:val="technote body"/>
    <w:rsid w:val="00FD3C78"/>
    <w:pPr>
      <w:spacing w:after="60"/>
      <w:jc w:val="both"/>
    </w:pPr>
    <w:rPr>
      <w:sz w:val="16"/>
      <w:szCs w:val="14"/>
      <w:lang w:bidi="ar-SA"/>
    </w:rPr>
  </w:style>
  <w:style w:type="paragraph" w:styleId="Footer">
    <w:name w:val="footer"/>
    <w:basedOn w:val="Normal"/>
    <w:link w:val="FooterChar"/>
    <w:uiPriority w:val="99"/>
    <w:rsid w:val="00FD3C78"/>
    <w:pPr>
      <w:tabs>
        <w:tab w:val="center" w:pos="4320"/>
        <w:tab w:val="right" w:pos="8640"/>
      </w:tabs>
    </w:pPr>
    <w:rPr>
      <w:rFonts w:ascii="Adobe Garamond Pro" w:hAnsi="Adobe Garamond Pro"/>
      <w:lang/>
    </w:rPr>
  </w:style>
  <w:style w:type="paragraph" w:customStyle="1" w:styleId="Bullet2">
    <w:name w:val="Bullet 2"/>
    <w:basedOn w:val="Normal"/>
    <w:rsid w:val="00FD3C78"/>
    <w:pPr>
      <w:numPr>
        <w:numId w:val="1"/>
      </w:numPr>
    </w:pPr>
  </w:style>
  <w:style w:type="paragraph" w:styleId="EndnoteText">
    <w:name w:val="endnote text"/>
    <w:basedOn w:val="Normal"/>
    <w:link w:val="EndnoteTextChar"/>
    <w:rsid w:val="00FD3C78"/>
    <w:pPr>
      <w:spacing w:after="0" w:line="240" w:lineRule="auto"/>
    </w:pPr>
    <w:rPr>
      <w:szCs w:val="20"/>
    </w:rPr>
  </w:style>
  <w:style w:type="character" w:styleId="EndnoteReference">
    <w:name w:val="endnote reference"/>
    <w:rsid w:val="00FD3C78"/>
    <w:rPr>
      <w:vertAlign w:val="superscript"/>
    </w:rPr>
  </w:style>
  <w:style w:type="paragraph" w:customStyle="1" w:styleId="Technotehead">
    <w:name w:val="Technote head"/>
    <w:rsid w:val="00FD3C78"/>
    <w:pPr>
      <w:spacing w:before="360" w:after="120"/>
      <w:jc w:val="both"/>
    </w:pPr>
    <w:rPr>
      <w:rFonts w:ascii="Arial" w:hAnsi="Arial"/>
      <w:b/>
      <w:bCs/>
      <w:caps/>
      <w:sz w:val="18"/>
      <w:szCs w:val="18"/>
      <w:lang w:bidi="ar-SA"/>
    </w:rPr>
  </w:style>
  <w:style w:type="paragraph" w:customStyle="1" w:styleId="Technotehead2">
    <w:name w:val="Technote head 2"/>
    <w:rsid w:val="00FD3C78"/>
    <w:pPr>
      <w:keepNext/>
      <w:spacing w:before="240" w:after="120"/>
    </w:pPr>
    <w:rPr>
      <w:b/>
      <w:bCs/>
      <w:sz w:val="16"/>
      <w:szCs w:val="14"/>
      <w:lang w:bidi="ar-SA"/>
    </w:rPr>
  </w:style>
  <w:style w:type="paragraph" w:customStyle="1" w:styleId="TOC1bis">
    <w:name w:val="TOC 1 bis"/>
    <w:basedOn w:val="TOC1"/>
    <w:rsid w:val="00D177F2"/>
    <w:pPr>
      <w:spacing w:after="120"/>
    </w:pPr>
  </w:style>
  <w:style w:type="paragraph" w:customStyle="1" w:styleId="Tablebullet">
    <w:name w:val="Table bullet"/>
    <w:basedOn w:val="Tabletext"/>
    <w:rsid w:val="00FD3C78"/>
    <w:pPr>
      <w:numPr>
        <w:numId w:val="11"/>
      </w:numPr>
      <w:spacing w:line="240" w:lineRule="exact"/>
    </w:pPr>
  </w:style>
  <w:style w:type="paragraph" w:customStyle="1" w:styleId="Tablenumber">
    <w:name w:val="Table number"/>
    <w:basedOn w:val="Exhibitnumber"/>
    <w:rsid w:val="002840A5"/>
    <w:rPr>
      <w:rFonts w:ascii="GillSans ExtraBold" w:hAnsi="GillSans ExtraBold"/>
      <w:b w:val="0"/>
    </w:rPr>
  </w:style>
  <w:style w:type="paragraph" w:customStyle="1" w:styleId="Exhibitnumber">
    <w:name w:val="Exhibit number"/>
    <w:basedOn w:val="Normal"/>
    <w:next w:val="ExhibitTitle"/>
    <w:rsid w:val="00F4560C"/>
    <w:pPr>
      <w:keepNext/>
      <w:spacing w:before="480" w:after="120" w:line="240" w:lineRule="auto"/>
    </w:pPr>
    <w:rPr>
      <w:rFonts w:ascii="GillSans" w:hAnsi="GillSans"/>
      <w:b/>
      <w:sz w:val="20"/>
    </w:rPr>
  </w:style>
  <w:style w:type="paragraph" w:customStyle="1" w:styleId="ExhibitTitle">
    <w:name w:val="Exhibit Title"/>
    <w:basedOn w:val="Normal"/>
    <w:next w:val="Normal"/>
    <w:rsid w:val="00FD3C78"/>
    <w:pPr>
      <w:keepNext/>
      <w:spacing w:after="120" w:line="240" w:lineRule="auto"/>
    </w:pPr>
    <w:rPr>
      <w:i/>
      <w:sz w:val="20"/>
    </w:rPr>
  </w:style>
  <w:style w:type="paragraph" w:customStyle="1" w:styleId="TableTitle">
    <w:name w:val="Table Title"/>
    <w:basedOn w:val="ExhibitTitle"/>
    <w:next w:val="Normal"/>
    <w:rsid w:val="00FD3C78"/>
  </w:style>
  <w:style w:type="paragraph" w:styleId="ListBullet">
    <w:name w:val="List Bullet"/>
    <w:basedOn w:val="Normal"/>
    <w:qFormat/>
    <w:rsid w:val="002D2D17"/>
    <w:pPr>
      <w:numPr>
        <w:numId w:val="4"/>
      </w:numPr>
      <w:spacing w:after="120"/>
    </w:pPr>
    <w:rPr>
      <w:u w:color="FFFFFF"/>
    </w:rPr>
  </w:style>
  <w:style w:type="character" w:customStyle="1" w:styleId="Run-inheading">
    <w:name w:val="Run-in heading"/>
    <w:rsid w:val="002D2D17"/>
    <w:rPr>
      <w:rFonts w:ascii="Times New Roman" w:hAnsi="Times New Roman"/>
      <w:b/>
      <w:i/>
      <w:sz w:val="22"/>
    </w:rPr>
  </w:style>
  <w:style w:type="paragraph" w:styleId="TOC2">
    <w:name w:val="toc 2"/>
    <w:basedOn w:val="Normal"/>
    <w:next w:val="Normal"/>
    <w:uiPriority w:val="39"/>
    <w:rsid w:val="00FD3C78"/>
    <w:pPr>
      <w:tabs>
        <w:tab w:val="right" w:pos="7920"/>
      </w:tabs>
      <w:spacing w:after="120"/>
      <w:ind w:left="540" w:right="720" w:hanging="180"/>
      <w:outlineLvl w:val="0"/>
    </w:pPr>
    <w:rPr>
      <w:noProof/>
    </w:rPr>
  </w:style>
  <w:style w:type="paragraph" w:styleId="TOC3">
    <w:name w:val="toc 3"/>
    <w:basedOn w:val="Normal"/>
    <w:next w:val="Normal"/>
    <w:uiPriority w:val="39"/>
    <w:rsid w:val="00FD3C78"/>
    <w:pPr>
      <w:tabs>
        <w:tab w:val="right" w:pos="7920"/>
      </w:tabs>
      <w:spacing w:after="60"/>
      <w:ind w:left="864" w:right="720" w:hanging="288"/>
      <w:outlineLvl w:val="0"/>
    </w:pPr>
  </w:style>
  <w:style w:type="paragraph" w:styleId="TOC4">
    <w:name w:val="toc 4"/>
    <w:basedOn w:val="Normal"/>
    <w:next w:val="Normal"/>
    <w:semiHidden/>
    <w:rsid w:val="00FD3C78"/>
    <w:pPr>
      <w:tabs>
        <w:tab w:val="right" w:pos="7920"/>
      </w:tabs>
      <w:ind w:left="810"/>
    </w:pPr>
  </w:style>
  <w:style w:type="paragraph" w:styleId="ListBullet3">
    <w:name w:val="List Bullet 3"/>
    <w:basedOn w:val="Normal"/>
    <w:rsid w:val="00FD3C78"/>
    <w:pPr>
      <w:numPr>
        <w:numId w:val="6"/>
      </w:numPr>
      <w:tabs>
        <w:tab w:val="clear" w:pos="-643"/>
        <w:tab w:val="num" w:pos="1440"/>
      </w:tabs>
      <w:spacing w:after="120"/>
      <w:ind w:left="1440" w:hanging="360"/>
    </w:pPr>
  </w:style>
  <w:style w:type="paragraph" w:customStyle="1" w:styleId="Appendix">
    <w:name w:val="Appendix"/>
    <w:basedOn w:val="Heading1"/>
    <w:rsid w:val="002A6678"/>
    <w:pPr>
      <w:numPr>
        <w:numId w:val="0"/>
      </w:numPr>
    </w:pPr>
  </w:style>
  <w:style w:type="paragraph" w:styleId="BlockText">
    <w:name w:val="Block Text"/>
    <w:basedOn w:val="Normal"/>
    <w:rsid w:val="00D547FD"/>
    <w:pPr>
      <w:spacing w:after="120" w:line="260" w:lineRule="exact"/>
      <w:ind w:left="720" w:right="720"/>
    </w:pPr>
    <w:rPr>
      <w:sz w:val="20"/>
    </w:rPr>
  </w:style>
  <w:style w:type="character" w:customStyle="1" w:styleId="Heading2Char">
    <w:name w:val="Heading 2 Char"/>
    <w:link w:val="Heading2"/>
    <w:rsid w:val="00717842"/>
    <w:rPr>
      <w:rFonts w:ascii="Arial" w:hAnsi="Arial"/>
      <w:b/>
      <w:kern w:val="22"/>
      <w:sz w:val="32"/>
      <w:szCs w:val="28"/>
      <w:lang w:val="en-US" w:eastAsia="en-US" w:bidi="ar-SA"/>
    </w:rPr>
  </w:style>
  <w:style w:type="paragraph" w:styleId="BodyTextFirstIndent2">
    <w:name w:val="Body Text First Indent 2"/>
    <w:basedOn w:val="Normal"/>
    <w:rsid w:val="00FE0539"/>
    <w:pPr>
      <w:spacing w:after="120" w:line="320" w:lineRule="exact"/>
      <w:ind w:left="360" w:firstLine="210"/>
      <w:jc w:val="both"/>
    </w:pPr>
    <w:rPr>
      <w:rFonts w:ascii="Book Antiqua" w:hAnsi="Book Antiqua"/>
      <w:sz w:val="19"/>
      <w:szCs w:val="20"/>
    </w:rPr>
  </w:style>
  <w:style w:type="paragraph" w:styleId="BodyTextIndent3">
    <w:name w:val="Body Text Indent 3"/>
    <w:basedOn w:val="Normal"/>
    <w:rsid w:val="00FD3C78"/>
    <w:pPr>
      <w:spacing w:after="120" w:line="320" w:lineRule="exact"/>
      <w:ind w:left="360"/>
      <w:jc w:val="both"/>
    </w:pPr>
    <w:rPr>
      <w:rFonts w:ascii="Book Antiqua" w:hAnsi="Book Antiqua"/>
      <w:sz w:val="16"/>
      <w:szCs w:val="16"/>
    </w:rPr>
  </w:style>
  <w:style w:type="paragraph" w:styleId="Caption">
    <w:name w:val="caption"/>
    <w:basedOn w:val="Normal"/>
    <w:next w:val="Normal"/>
    <w:qFormat/>
    <w:rsid w:val="00740B0F"/>
    <w:pPr>
      <w:tabs>
        <w:tab w:val="left" w:pos="720"/>
      </w:tabs>
    </w:pPr>
  </w:style>
  <w:style w:type="paragraph" w:styleId="Closing">
    <w:name w:val="Closing"/>
    <w:basedOn w:val="Normal"/>
    <w:rsid w:val="00FD3C78"/>
    <w:pPr>
      <w:spacing w:line="320" w:lineRule="exact"/>
      <w:ind w:left="4320"/>
      <w:jc w:val="both"/>
    </w:pPr>
    <w:rPr>
      <w:rFonts w:ascii="Book Antiqua" w:hAnsi="Book Antiqua"/>
      <w:sz w:val="19"/>
      <w:szCs w:val="20"/>
    </w:rPr>
  </w:style>
  <w:style w:type="character" w:styleId="CommentReference">
    <w:name w:val="annotation reference"/>
    <w:uiPriority w:val="99"/>
    <w:semiHidden/>
    <w:rsid w:val="00FD3C78"/>
    <w:rPr>
      <w:sz w:val="16"/>
      <w:szCs w:val="16"/>
    </w:rPr>
  </w:style>
  <w:style w:type="paragraph" w:styleId="CommentText">
    <w:name w:val="annotation text"/>
    <w:basedOn w:val="Normal"/>
    <w:link w:val="CommentTextChar"/>
    <w:uiPriority w:val="99"/>
    <w:semiHidden/>
    <w:rsid w:val="00FD3C78"/>
    <w:rPr>
      <w:rFonts w:ascii="Book Antiqua" w:hAnsi="Book Antiqua"/>
      <w:lang/>
    </w:rPr>
  </w:style>
  <w:style w:type="paragraph" w:styleId="CommentSubject">
    <w:name w:val="annotation subject"/>
    <w:basedOn w:val="CommentText"/>
    <w:next w:val="CommentText"/>
    <w:link w:val="CommentSubjectChar"/>
    <w:uiPriority w:val="99"/>
    <w:semiHidden/>
    <w:rsid w:val="00FD3C78"/>
    <w:rPr>
      <w:b/>
      <w:bCs/>
    </w:rPr>
  </w:style>
  <w:style w:type="paragraph" w:styleId="Date">
    <w:name w:val="Date"/>
    <w:basedOn w:val="Normal"/>
    <w:next w:val="Normal"/>
    <w:rsid w:val="00FD3C78"/>
    <w:pPr>
      <w:spacing w:line="320" w:lineRule="exact"/>
      <w:jc w:val="both"/>
    </w:pPr>
    <w:rPr>
      <w:rFonts w:ascii="Book Antiqua" w:hAnsi="Book Antiqua"/>
      <w:sz w:val="19"/>
      <w:szCs w:val="20"/>
    </w:rPr>
  </w:style>
  <w:style w:type="paragraph" w:styleId="E-mailSignature">
    <w:name w:val="E-mail Signature"/>
    <w:basedOn w:val="Normal"/>
    <w:rsid w:val="00FD3C78"/>
    <w:pPr>
      <w:spacing w:line="320" w:lineRule="exact"/>
      <w:jc w:val="both"/>
    </w:pPr>
    <w:rPr>
      <w:rFonts w:ascii="Book Antiqua" w:hAnsi="Book Antiqua"/>
      <w:sz w:val="19"/>
      <w:szCs w:val="20"/>
    </w:rPr>
  </w:style>
  <w:style w:type="character" w:styleId="Emphasis">
    <w:name w:val="Emphasis"/>
    <w:qFormat/>
    <w:rsid w:val="00FD3C78"/>
    <w:rPr>
      <w:i/>
      <w:iCs/>
    </w:rPr>
  </w:style>
  <w:style w:type="paragraph" w:styleId="EnvelopeAddress">
    <w:name w:val="envelope address"/>
    <w:basedOn w:val="Normal"/>
    <w:rsid w:val="00FD3C78"/>
    <w:pPr>
      <w:framePr w:w="7920" w:h="1980" w:hRule="exact" w:hSpace="180" w:wrap="auto" w:hAnchor="page" w:xAlign="center" w:yAlign="bottom"/>
      <w:spacing w:line="320" w:lineRule="exact"/>
      <w:ind w:left="2880"/>
      <w:jc w:val="both"/>
    </w:pPr>
    <w:rPr>
      <w:rFonts w:cs="Arial"/>
      <w:sz w:val="24"/>
      <w:szCs w:val="24"/>
    </w:rPr>
  </w:style>
  <w:style w:type="paragraph" w:customStyle="1" w:styleId="ExhibitText">
    <w:name w:val="Exhibit Text"/>
    <w:rsid w:val="00251F95"/>
    <w:pPr>
      <w:spacing w:after="100" w:line="240" w:lineRule="atLeast"/>
      <w:jc w:val="both"/>
    </w:pPr>
    <w:rPr>
      <w:rFonts w:ascii="Adobe Garamond Pro" w:eastAsia="Times" w:hAnsi="Adobe Garamond Pro"/>
      <w:sz w:val="16"/>
      <w:lang w:bidi="ar-SA"/>
    </w:rPr>
  </w:style>
  <w:style w:type="paragraph" w:customStyle="1" w:styleId="ExhibitTextbullet">
    <w:name w:val="Exhibit Text bullet"/>
    <w:basedOn w:val="ExhibitText"/>
    <w:rsid w:val="00251F95"/>
    <w:pPr>
      <w:numPr>
        <w:numId w:val="2"/>
      </w:numPr>
      <w:tabs>
        <w:tab w:val="clear" w:pos="360"/>
        <w:tab w:val="num" w:pos="180"/>
      </w:tabs>
      <w:ind w:left="187" w:hanging="187"/>
    </w:pPr>
    <w:rPr>
      <w:iCs/>
    </w:rPr>
  </w:style>
  <w:style w:type="paragraph" w:customStyle="1" w:styleId="Testofumetto">
    <w:name w:val="Testo fumetto"/>
    <w:basedOn w:val="Normal"/>
    <w:semiHidden/>
    <w:rsid w:val="00FD3C78"/>
    <w:pPr>
      <w:spacing w:after="0" w:line="240" w:lineRule="auto"/>
    </w:pPr>
    <w:rPr>
      <w:rFonts w:ascii="Tahoma" w:hAnsi="Tahoma" w:cs="Tahoma"/>
      <w:sz w:val="16"/>
      <w:szCs w:val="16"/>
      <w:lang w:val="en-GB"/>
    </w:rPr>
  </w:style>
  <w:style w:type="paragraph" w:customStyle="1" w:styleId="FigureTitle">
    <w:name w:val="Figure Title"/>
    <w:basedOn w:val="ExhibitTitle"/>
    <w:next w:val="Normal"/>
    <w:rsid w:val="00FD3C78"/>
  </w:style>
  <w:style w:type="character" w:styleId="FollowedHyperlink">
    <w:name w:val="FollowedHyperlink"/>
    <w:rsid w:val="00FD3C78"/>
    <w:rPr>
      <w:color w:val="800080"/>
      <w:u w:val="single"/>
    </w:rPr>
  </w:style>
  <w:style w:type="character" w:styleId="HTMLAcronym">
    <w:name w:val="HTML Acronym"/>
    <w:basedOn w:val="DefaultParagraphFont"/>
    <w:rsid w:val="00FD3C78"/>
  </w:style>
  <w:style w:type="paragraph" w:styleId="HTMLAddress">
    <w:name w:val="HTML Address"/>
    <w:basedOn w:val="Normal"/>
    <w:rsid w:val="00FD3C78"/>
    <w:pPr>
      <w:spacing w:line="320" w:lineRule="exact"/>
      <w:jc w:val="both"/>
    </w:pPr>
    <w:rPr>
      <w:rFonts w:ascii="Book Antiqua" w:hAnsi="Book Antiqua"/>
      <w:i/>
      <w:iCs/>
      <w:sz w:val="19"/>
      <w:szCs w:val="20"/>
    </w:rPr>
  </w:style>
  <w:style w:type="character" w:styleId="HTMLCite">
    <w:name w:val="HTML Cite"/>
    <w:rsid w:val="00FD3C78"/>
    <w:rPr>
      <w:i/>
      <w:iCs/>
    </w:rPr>
  </w:style>
  <w:style w:type="character" w:styleId="HTMLCode">
    <w:name w:val="HTML Code"/>
    <w:rsid w:val="00FD3C78"/>
    <w:rPr>
      <w:rFonts w:ascii="Courier New" w:hAnsi="Courier New"/>
      <w:sz w:val="20"/>
      <w:szCs w:val="20"/>
    </w:rPr>
  </w:style>
  <w:style w:type="character" w:styleId="HTMLDefinition">
    <w:name w:val="HTML Definition"/>
    <w:rsid w:val="00FD3C78"/>
    <w:rPr>
      <w:i/>
      <w:iCs/>
    </w:rPr>
  </w:style>
  <w:style w:type="character" w:styleId="HTMLKeyboard">
    <w:name w:val="HTML Keyboard"/>
    <w:rsid w:val="00FD3C78"/>
    <w:rPr>
      <w:rFonts w:ascii="Courier New" w:hAnsi="Courier New"/>
      <w:sz w:val="20"/>
      <w:szCs w:val="20"/>
    </w:rPr>
  </w:style>
  <w:style w:type="paragraph" w:styleId="HTMLPreformatted">
    <w:name w:val="HTML Preformatted"/>
    <w:basedOn w:val="Normal"/>
    <w:rsid w:val="00FD3C78"/>
    <w:pPr>
      <w:spacing w:line="320" w:lineRule="exact"/>
      <w:jc w:val="both"/>
    </w:pPr>
    <w:rPr>
      <w:rFonts w:ascii="Courier New" w:hAnsi="Courier New"/>
      <w:sz w:val="20"/>
      <w:szCs w:val="20"/>
    </w:rPr>
  </w:style>
  <w:style w:type="character" w:styleId="HTMLSample">
    <w:name w:val="HTML Sample"/>
    <w:rsid w:val="00FD3C78"/>
    <w:rPr>
      <w:rFonts w:ascii="Courier New" w:hAnsi="Courier New"/>
    </w:rPr>
  </w:style>
  <w:style w:type="character" w:styleId="HTMLTypewriter">
    <w:name w:val="HTML Typewriter"/>
    <w:rsid w:val="00FD3C78"/>
    <w:rPr>
      <w:rFonts w:ascii="Courier New" w:hAnsi="Courier New"/>
      <w:sz w:val="20"/>
      <w:szCs w:val="20"/>
    </w:rPr>
  </w:style>
  <w:style w:type="character" w:styleId="HTMLVariable">
    <w:name w:val="HTML Variable"/>
    <w:rsid w:val="00FD3C78"/>
    <w:rPr>
      <w:i/>
      <w:iCs/>
    </w:rPr>
  </w:style>
  <w:style w:type="character" w:styleId="Hyperlink">
    <w:name w:val="Hyperlink"/>
    <w:rsid w:val="00717842"/>
    <w:rPr>
      <w:rFonts w:ascii="Arial" w:hAnsi="Arial"/>
      <w:color w:val="0000FF"/>
      <w:sz w:val="20"/>
      <w:u w:val="single"/>
    </w:rPr>
  </w:style>
  <w:style w:type="character" w:customStyle="1" w:styleId="2ndlineformatting">
    <w:name w:val="2nd line formatting"/>
    <w:rsid w:val="00251F95"/>
    <w:rPr>
      <w:rFonts w:ascii="Adobe Garamond Pro" w:hAnsi="Adobe Garamond Pro"/>
      <w:i/>
      <w:sz w:val="20"/>
    </w:rPr>
  </w:style>
  <w:style w:type="paragraph" w:customStyle="1" w:styleId="Contents">
    <w:name w:val="Contents"/>
    <w:basedOn w:val="Heading0"/>
    <w:rsid w:val="00F05135"/>
    <w:rPr>
      <w:rFonts w:ascii="Arial" w:hAnsi="Arial" w:cs="Arial"/>
      <w:b/>
      <w:sz w:val="56"/>
    </w:rPr>
  </w:style>
  <w:style w:type="character" w:styleId="LineNumber">
    <w:name w:val="line number"/>
    <w:basedOn w:val="DefaultParagraphFont"/>
    <w:rsid w:val="00FD3C78"/>
  </w:style>
  <w:style w:type="paragraph" w:styleId="ListBullet2">
    <w:name w:val="List Bullet 2"/>
    <w:basedOn w:val="Normal"/>
    <w:qFormat/>
    <w:rsid w:val="002D2D17"/>
    <w:pPr>
      <w:numPr>
        <w:numId w:val="5"/>
      </w:numPr>
      <w:tabs>
        <w:tab w:val="clear" w:pos="4577"/>
      </w:tabs>
      <w:spacing w:after="120"/>
      <w:ind w:left="1530" w:hanging="360"/>
    </w:pPr>
  </w:style>
  <w:style w:type="paragraph" w:styleId="ListBullet4">
    <w:name w:val="List Bullet 4"/>
    <w:basedOn w:val="Normal"/>
    <w:autoRedefine/>
    <w:rsid w:val="00FD3C78"/>
    <w:pPr>
      <w:numPr>
        <w:numId w:val="7"/>
      </w:numPr>
      <w:tabs>
        <w:tab w:val="clear" w:pos="1440"/>
        <w:tab w:val="num" w:pos="1800"/>
      </w:tabs>
      <w:ind w:left="1800"/>
    </w:pPr>
  </w:style>
  <w:style w:type="paragraph" w:customStyle="1" w:styleId="Listbulletsingleline">
    <w:name w:val="List bullet single line"/>
    <w:basedOn w:val="ListBullet"/>
    <w:next w:val="Normalhalflinebefore"/>
    <w:qFormat/>
    <w:rsid w:val="00FD3C78"/>
    <w:pPr>
      <w:spacing w:after="0"/>
    </w:pPr>
  </w:style>
  <w:style w:type="paragraph" w:styleId="ListContinue2">
    <w:name w:val="List Continue 2"/>
    <w:basedOn w:val="Normal"/>
    <w:rsid w:val="00FD3C78"/>
    <w:pPr>
      <w:spacing w:after="120" w:line="320" w:lineRule="exact"/>
      <w:ind w:left="720"/>
      <w:jc w:val="both"/>
    </w:pPr>
    <w:rPr>
      <w:rFonts w:ascii="Book Antiqua" w:hAnsi="Book Antiqua"/>
      <w:sz w:val="19"/>
      <w:szCs w:val="20"/>
    </w:rPr>
  </w:style>
  <w:style w:type="paragraph" w:styleId="ListContinue3">
    <w:name w:val="List Continue 3"/>
    <w:basedOn w:val="Normal"/>
    <w:rsid w:val="00FD3C78"/>
    <w:pPr>
      <w:spacing w:after="120" w:line="320" w:lineRule="exact"/>
      <w:ind w:left="1080"/>
      <w:jc w:val="both"/>
    </w:pPr>
    <w:rPr>
      <w:rFonts w:ascii="Book Antiqua" w:hAnsi="Book Antiqua"/>
      <w:sz w:val="19"/>
      <w:szCs w:val="20"/>
    </w:rPr>
  </w:style>
  <w:style w:type="paragraph" w:styleId="ListContinue4">
    <w:name w:val="List Continue 4"/>
    <w:basedOn w:val="Normal"/>
    <w:rsid w:val="00FD3C78"/>
    <w:pPr>
      <w:spacing w:after="120" w:line="320" w:lineRule="exact"/>
      <w:ind w:left="1440"/>
      <w:jc w:val="both"/>
    </w:pPr>
    <w:rPr>
      <w:rFonts w:ascii="Book Antiqua" w:hAnsi="Book Antiqua"/>
      <w:sz w:val="19"/>
      <w:szCs w:val="20"/>
    </w:rPr>
  </w:style>
  <w:style w:type="paragraph" w:styleId="ListContinue5">
    <w:name w:val="List Continue 5"/>
    <w:basedOn w:val="Normal"/>
    <w:rsid w:val="00FD3C78"/>
    <w:pPr>
      <w:spacing w:after="120" w:line="320" w:lineRule="exact"/>
      <w:ind w:left="1800"/>
      <w:jc w:val="both"/>
    </w:pPr>
    <w:rPr>
      <w:rFonts w:ascii="Book Antiqua" w:hAnsi="Book Antiqua"/>
      <w:sz w:val="19"/>
      <w:szCs w:val="20"/>
    </w:rPr>
  </w:style>
  <w:style w:type="paragraph" w:styleId="ListNumber">
    <w:name w:val="List Number"/>
    <w:basedOn w:val="Normal"/>
    <w:rsid w:val="00F4560C"/>
    <w:pPr>
      <w:numPr>
        <w:numId w:val="13"/>
      </w:numPr>
      <w:spacing w:after="120"/>
    </w:pPr>
  </w:style>
  <w:style w:type="paragraph" w:styleId="ListNumber2">
    <w:name w:val="List Number 2"/>
    <w:basedOn w:val="Normal"/>
    <w:rsid w:val="00FD3C78"/>
    <w:pPr>
      <w:numPr>
        <w:numId w:val="8"/>
      </w:numPr>
      <w:spacing w:after="120"/>
    </w:pPr>
  </w:style>
  <w:style w:type="paragraph" w:styleId="ListNumber3">
    <w:name w:val="List Number 3"/>
    <w:basedOn w:val="Normal"/>
    <w:rsid w:val="00FD3C78"/>
    <w:pPr>
      <w:tabs>
        <w:tab w:val="num" w:pos="1080"/>
      </w:tabs>
      <w:spacing w:line="320" w:lineRule="exact"/>
      <w:ind w:left="1080" w:hanging="360"/>
      <w:jc w:val="both"/>
    </w:pPr>
    <w:rPr>
      <w:rFonts w:ascii="Book Antiqua" w:hAnsi="Book Antiqua"/>
      <w:sz w:val="19"/>
      <w:szCs w:val="20"/>
    </w:rPr>
  </w:style>
  <w:style w:type="paragraph" w:styleId="ListNumber4">
    <w:name w:val="List Number 4"/>
    <w:basedOn w:val="Normal"/>
    <w:rsid w:val="00FD3C78"/>
    <w:pPr>
      <w:numPr>
        <w:numId w:val="9"/>
      </w:numPr>
      <w:tabs>
        <w:tab w:val="clear" w:pos="1440"/>
        <w:tab w:val="num" w:pos="1080"/>
      </w:tabs>
      <w:ind w:left="1080"/>
    </w:pPr>
  </w:style>
  <w:style w:type="paragraph" w:styleId="ListNumber5">
    <w:name w:val="List Number 5"/>
    <w:basedOn w:val="Normal"/>
    <w:rsid w:val="00FD3C78"/>
    <w:pPr>
      <w:numPr>
        <w:numId w:val="10"/>
      </w:numPr>
      <w:tabs>
        <w:tab w:val="clear" w:pos="1800"/>
        <w:tab w:val="num" w:pos="360"/>
      </w:tabs>
      <w:ind w:left="0" w:firstLine="0"/>
    </w:pPr>
  </w:style>
  <w:style w:type="paragraph" w:styleId="MessageHeader">
    <w:name w:val="Message Header"/>
    <w:basedOn w:val="Normal"/>
    <w:rsid w:val="00FD3C78"/>
    <w:pPr>
      <w:pBdr>
        <w:top w:val="single" w:sz="6" w:space="1" w:color="auto"/>
        <w:left w:val="single" w:sz="6" w:space="1" w:color="auto"/>
        <w:bottom w:val="single" w:sz="6" w:space="1" w:color="auto"/>
        <w:right w:val="single" w:sz="6" w:space="1" w:color="auto"/>
      </w:pBdr>
      <w:shd w:val="pct20" w:color="auto" w:fill="auto"/>
      <w:spacing w:line="320" w:lineRule="exact"/>
      <w:ind w:left="1080" w:hanging="1080"/>
      <w:jc w:val="both"/>
    </w:pPr>
    <w:rPr>
      <w:rFonts w:cs="Arial"/>
      <w:sz w:val="24"/>
      <w:szCs w:val="24"/>
    </w:rPr>
  </w:style>
  <w:style w:type="paragraph" w:customStyle="1" w:styleId="Normalhalflinebeforeandafter">
    <w:name w:val="Normal half line before and after"/>
    <w:basedOn w:val="Normalhalflinebefore"/>
    <w:rsid w:val="00FD3C78"/>
    <w:pPr>
      <w:spacing w:after="120"/>
    </w:pPr>
  </w:style>
  <w:style w:type="paragraph" w:styleId="NoteHeading">
    <w:name w:val="Note Heading"/>
    <w:basedOn w:val="Normal"/>
    <w:next w:val="Normal"/>
    <w:rsid w:val="00FD3C78"/>
    <w:pPr>
      <w:spacing w:line="320" w:lineRule="exact"/>
      <w:jc w:val="both"/>
    </w:pPr>
    <w:rPr>
      <w:rFonts w:ascii="Book Antiqua" w:hAnsi="Book Antiqua"/>
      <w:sz w:val="19"/>
      <w:szCs w:val="20"/>
    </w:rPr>
  </w:style>
  <w:style w:type="paragraph" w:styleId="PlainText">
    <w:name w:val="Plain Text"/>
    <w:basedOn w:val="Normal"/>
    <w:rsid w:val="00FD3C78"/>
    <w:pPr>
      <w:spacing w:line="320" w:lineRule="exact"/>
      <w:jc w:val="both"/>
    </w:pPr>
    <w:rPr>
      <w:rFonts w:ascii="Courier New" w:hAnsi="Courier New"/>
      <w:sz w:val="20"/>
      <w:szCs w:val="20"/>
    </w:rPr>
  </w:style>
  <w:style w:type="paragraph" w:styleId="Salutation">
    <w:name w:val="Salutation"/>
    <w:basedOn w:val="Normal"/>
    <w:next w:val="Normal"/>
    <w:rsid w:val="00FD3C78"/>
    <w:pPr>
      <w:spacing w:line="320" w:lineRule="exact"/>
      <w:jc w:val="both"/>
    </w:pPr>
    <w:rPr>
      <w:rFonts w:ascii="Book Antiqua" w:hAnsi="Book Antiqua"/>
      <w:sz w:val="19"/>
      <w:szCs w:val="20"/>
    </w:rPr>
  </w:style>
  <w:style w:type="paragraph" w:customStyle="1" w:styleId="Sidebar">
    <w:name w:val="Sidebar"/>
    <w:rsid w:val="00B70C9F"/>
    <w:pPr>
      <w:framePr w:w="2909" w:hSpace="187" w:vSpace="187" w:wrap="around" w:vAnchor="text" w:hAnchor="page" w:x="7462" w:y="238"/>
      <w:pBdr>
        <w:top w:val="single" w:sz="8" w:space="4" w:color="auto"/>
        <w:bottom w:val="single" w:sz="2" w:space="4" w:color="auto"/>
      </w:pBdr>
      <w:spacing w:line="300" w:lineRule="atLeast"/>
    </w:pPr>
    <w:rPr>
      <w:rFonts w:ascii="Arial" w:hAnsi="Arial"/>
      <w:sz w:val="22"/>
      <w:szCs w:val="18"/>
      <w:lang w:val="en-GB" w:eastAsia="zh-HK" w:bidi="ar-SA"/>
    </w:rPr>
  </w:style>
  <w:style w:type="character" w:styleId="Strong">
    <w:name w:val="Strong"/>
    <w:qFormat/>
    <w:rsid w:val="00FD3C78"/>
    <w:rPr>
      <w:b/>
      <w:bCs/>
    </w:rPr>
  </w:style>
  <w:style w:type="paragraph" w:customStyle="1" w:styleId="Tablecut-in">
    <w:name w:val="Table cut-in"/>
    <w:rsid w:val="00416541"/>
    <w:pPr>
      <w:spacing w:before="120" w:after="120"/>
      <w:jc w:val="center"/>
    </w:pPr>
    <w:rPr>
      <w:rFonts w:ascii="Adobe Garamond Pro" w:hAnsi="Adobe Garamond Pro"/>
      <w:b/>
      <w:smallCaps/>
      <w:spacing w:val="30"/>
      <w:sz w:val="16"/>
      <w:lang w:bidi="ar-SA"/>
    </w:rPr>
  </w:style>
  <w:style w:type="paragraph" w:customStyle="1" w:styleId="Tableindent">
    <w:name w:val="Table indent"/>
    <w:basedOn w:val="Tabletext"/>
    <w:rsid w:val="00FD3C78"/>
    <w:pPr>
      <w:ind w:left="144"/>
    </w:pPr>
  </w:style>
  <w:style w:type="paragraph" w:customStyle="1" w:styleId="Tablein-text">
    <w:name w:val="Table in-text"/>
    <w:basedOn w:val="Tabletext"/>
    <w:rsid w:val="00FD3C78"/>
    <w:pPr>
      <w:spacing w:after="0"/>
    </w:pPr>
  </w:style>
  <w:style w:type="paragraph" w:styleId="TableofFigures">
    <w:name w:val="table of figures"/>
    <w:basedOn w:val="Normal"/>
    <w:next w:val="Normal"/>
    <w:uiPriority w:val="99"/>
    <w:rsid w:val="00924EC6"/>
    <w:pPr>
      <w:tabs>
        <w:tab w:val="left" w:pos="1260"/>
        <w:tab w:val="right" w:pos="7920"/>
      </w:tabs>
      <w:spacing w:after="0"/>
      <w:ind w:left="1260" w:right="1080" w:hanging="1260"/>
    </w:pPr>
    <w:rPr>
      <w:noProof/>
    </w:rPr>
  </w:style>
  <w:style w:type="paragraph" w:customStyle="1" w:styleId="Tablesource">
    <w:name w:val="Table source"/>
    <w:basedOn w:val="Tabletext"/>
    <w:rsid w:val="004E0441"/>
    <w:pPr>
      <w:spacing w:before="120" w:after="240"/>
      <w:ind w:left="202"/>
    </w:pPr>
    <w:rPr>
      <w:i/>
    </w:rPr>
  </w:style>
  <w:style w:type="paragraph" w:styleId="Title">
    <w:name w:val="Title"/>
    <w:basedOn w:val="Normal"/>
    <w:link w:val="TitleChar"/>
    <w:qFormat/>
    <w:rsid w:val="00FD3C78"/>
    <w:pPr>
      <w:spacing w:before="240" w:after="60" w:line="320" w:lineRule="exact"/>
      <w:jc w:val="center"/>
      <w:outlineLvl w:val="0"/>
    </w:pPr>
    <w:rPr>
      <w:rFonts w:ascii="Arial" w:hAnsi="Arial"/>
      <w:b/>
      <w:bCs/>
      <w:kern w:val="28"/>
      <w:sz w:val="32"/>
      <w:szCs w:val="32"/>
      <w:lang/>
    </w:rPr>
  </w:style>
  <w:style w:type="paragraph" w:styleId="TOC5">
    <w:name w:val="toc 5"/>
    <w:basedOn w:val="Normal"/>
    <w:next w:val="Normal"/>
    <w:autoRedefine/>
    <w:semiHidden/>
    <w:rsid w:val="00FD3C78"/>
    <w:pPr>
      <w:ind w:left="880"/>
    </w:pPr>
  </w:style>
  <w:style w:type="paragraph" w:styleId="TOC6">
    <w:name w:val="toc 6"/>
    <w:basedOn w:val="Normal"/>
    <w:next w:val="Normal"/>
    <w:autoRedefine/>
    <w:semiHidden/>
    <w:rsid w:val="00FD3C78"/>
    <w:pPr>
      <w:ind w:left="1100"/>
    </w:pPr>
  </w:style>
  <w:style w:type="character" w:customStyle="1" w:styleId="tablenoteref">
    <w:name w:val="table note ref"/>
    <w:rsid w:val="00FD3C78"/>
    <w:rPr>
      <w:position w:val="6"/>
      <w:sz w:val="15"/>
      <w:szCs w:val="15"/>
    </w:rPr>
  </w:style>
  <w:style w:type="paragraph" w:customStyle="1" w:styleId="FigureNumber">
    <w:name w:val="Figure Number"/>
    <w:basedOn w:val="Exhibitnumber"/>
    <w:next w:val="FigureTitle"/>
    <w:rsid w:val="00FD3C78"/>
    <w:pPr>
      <w:keepNext w:val="0"/>
    </w:pPr>
  </w:style>
  <w:style w:type="paragraph" w:customStyle="1" w:styleId="Partheading">
    <w:name w:val="Part heading"/>
    <w:basedOn w:val="Heading0"/>
    <w:rsid w:val="00FD3C78"/>
    <w:pPr>
      <w:ind w:right="1440"/>
    </w:pPr>
    <w:rPr>
      <w:smallCaps/>
      <w:spacing w:val="-14"/>
    </w:rPr>
  </w:style>
  <w:style w:type="paragraph" w:customStyle="1" w:styleId="exhibitheading">
    <w:name w:val="exhibit heading"/>
    <w:basedOn w:val="ExhibitText"/>
    <w:rsid w:val="00FD3C78"/>
    <w:pPr>
      <w:spacing w:before="120" w:after="60"/>
      <w:jc w:val="center"/>
    </w:pPr>
    <w:rPr>
      <w:rFonts w:cs="Arial"/>
      <w:b/>
    </w:rPr>
  </w:style>
  <w:style w:type="paragraph" w:customStyle="1" w:styleId="Listbullet3singleline">
    <w:name w:val="List bullet 3 single line"/>
    <w:basedOn w:val="ListBullet3"/>
    <w:rsid w:val="00FD3C78"/>
    <w:pPr>
      <w:spacing w:after="0"/>
    </w:pPr>
  </w:style>
  <w:style w:type="paragraph" w:customStyle="1" w:styleId="Listbullet2singleline">
    <w:name w:val="List bullet 2 single line"/>
    <w:basedOn w:val="ListBullet2"/>
    <w:rsid w:val="00FD3C78"/>
    <w:pPr>
      <w:spacing w:after="0"/>
    </w:pPr>
  </w:style>
  <w:style w:type="paragraph" w:customStyle="1" w:styleId="BlockTextbullet">
    <w:name w:val="Block Text bullet"/>
    <w:basedOn w:val="BlockText"/>
    <w:rsid w:val="00FD3C78"/>
    <w:pPr>
      <w:numPr>
        <w:ilvl w:val="1"/>
        <w:numId w:val="12"/>
      </w:numPr>
      <w:tabs>
        <w:tab w:val="clear" w:pos="1440"/>
        <w:tab w:val="num" w:pos="1080"/>
      </w:tabs>
      <w:ind w:left="1080"/>
    </w:pPr>
  </w:style>
  <w:style w:type="paragraph" w:customStyle="1" w:styleId="tableinsidetitle">
    <w:name w:val="table inside title"/>
    <w:basedOn w:val="Tabletext"/>
    <w:rsid w:val="00FD3C78"/>
    <w:pPr>
      <w:jc w:val="center"/>
    </w:pPr>
    <w:rPr>
      <w:b/>
    </w:rPr>
  </w:style>
  <w:style w:type="paragraph" w:customStyle="1" w:styleId="Tablenumbercontinued">
    <w:name w:val="Table number continued"/>
    <w:basedOn w:val="Tablenumber"/>
    <w:rsid w:val="00FD3C78"/>
  </w:style>
  <w:style w:type="table" w:styleId="TableGrid">
    <w:name w:val="Table Grid"/>
    <w:basedOn w:val="TableNormal"/>
    <w:rsid w:val="0096518C"/>
    <w:pPr>
      <w:spacing w:after="60"/>
    </w:pPr>
    <w:rPr>
      <w:sz w:val="16"/>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top w:w="0" w:type="dxa"/>
        <w:left w:w="108" w:type="dxa"/>
        <w:bottom w:w="0" w:type="dxa"/>
        <w:right w:w="108" w:type="dxa"/>
      </w:tblCellMar>
    </w:tblPr>
    <w:tblStylePr w:type="firstRow">
      <w:tblPr/>
      <w:tcPr>
        <w:tcBorders>
          <w:top w:val="single" w:sz="12" w:space="0" w:color="C0C0C0"/>
          <w:left w:val="single" w:sz="12" w:space="0" w:color="C0C0C0"/>
          <w:bottom w:val="single" w:sz="12" w:space="0" w:color="C0C0C0"/>
          <w:right w:val="single" w:sz="12" w:space="0" w:color="C0C0C0"/>
          <w:insideH w:val="nil"/>
          <w:insideV w:val="single" w:sz="12" w:space="0" w:color="C0C0C0"/>
          <w:tl2br w:val="nil"/>
          <w:tr2bl w:val="nil"/>
        </w:tcBorders>
        <w:shd w:val="clear" w:color="auto" w:fill="9DBFE5"/>
        <w:vAlign w:val="bottom"/>
      </w:tcPr>
    </w:tblStylePr>
  </w:style>
  <w:style w:type="table" w:customStyle="1" w:styleId="ExhibitTable">
    <w:name w:val="Exhibit Table"/>
    <w:basedOn w:val="TableClassic1"/>
    <w:rsid w:val="006906AE"/>
    <w:tblPr>
      <w:tblInd w:w="0" w:type="dxa"/>
      <w:tblBorders>
        <w:top w:val="single" w:sz="12" w:space="0" w:color="000000"/>
        <w:bottom w:val="single" w:sz="6" w:space="0" w:color="000000"/>
      </w:tblBorders>
      <w:tblCellMar>
        <w:top w:w="0" w:type="dxa"/>
        <w:left w:w="108" w:type="dxa"/>
        <w:bottom w:w="0" w:type="dxa"/>
        <w:right w:w="108" w:type="dxa"/>
      </w:tblCellMar>
    </w:tblPr>
    <w:tcPr>
      <w:shd w:val="clear" w:color="auto" w:fill="auto"/>
    </w:tcPr>
    <w:tblStylePr w:type="firstRow">
      <w:rPr>
        <w:i w:val="0"/>
        <w:iCs/>
      </w:rPr>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Row">
      <w:rPr>
        <w:color w:val="auto"/>
      </w:rPr>
      <w:tblPr/>
      <w:tcPr>
        <w:tcBorders>
          <w:top w:val="nil"/>
          <w:left w:val="nil"/>
          <w:bottom w:val="single" w:sz="6" w:space="0" w:color="000000"/>
          <w:right w:val="nil"/>
          <w:insideH w:val="nil"/>
          <w:insideV w:val="nil"/>
          <w:tl2br w:val="nil"/>
          <w:tr2bl w:val="nil"/>
        </w:tcBorders>
        <w:shd w:val="clear" w:color="auto" w:fill="auto"/>
      </w:tcPr>
    </w:tblStylePr>
    <w:tblStylePr w:type="firstCol">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TitleforTitlePage">
    <w:name w:val="Report Title for Title Page"/>
    <w:basedOn w:val="ReportTitle"/>
    <w:qFormat/>
    <w:rsid w:val="00B22283"/>
    <w:pPr>
      <w:spacing w:before="3480"/>
    </w:pPr>
    <w:rPr>
      <w:rFonts w:ascii="Arial Black" w:hAnsi="Arial Black"/>
      <w:b w:val="0"/>
    </w:rPr>
  </w:style>
  <w:style w:type="character" w:customStyle="1" w:styleId="HeaderChar">
    <w:name w:val="Header Char"/>
    <w:link w:val="Header"/>
    <w:uiPriority w:val="99"/>
    <w:rsid w:val="00BF5FD7"/>
    <w:rPr>
      <w:rFonts w:ascii="Arial" w:hAnsi="Arial"/>
      <w:b/>
      <w:smallCaps/>
      <w:spacing w:val="20"/>
      <w:sz w:val="16"/>
      <w:szCs w:val="16"/>
    </w:rPr>
  </w:style>
  <w:style w:type="table" w:styleId="TableClassic1">
    <w:name w:val="Table Classic 1"/>
    <w:basedOn w:val="TableNormal"/>
    <w:rsid w:val="00B07F53"/>
    <w:pPr>
      <w:spacing w:after="24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link w:val="Heading1"/>
    <w:rsid w:val="00F1134E"/>
    <w:rPr>
      <w:rFonts w:ascii="Arial" w:hAnsi="Arial"/>
      <w:b/>
      <w:spacing w:val="-20"/>
      <w:sz w:val="56"/>
      <w:szCs w:val="60"/>
      <w:lang w:val="en-US" w:eastAsia="en-US" w:bidi="ar-SA"/>
    </w:rPr>
  </w:style>
  <w:style w:type="character" w:customStyle="1" w:styleId="Heading4Char">
    <w:name w:val="Heading 4 Char"/>
    <w:link w:val="Heading4"/>
    <w:rsid w:val="00E908FC"/>
    <w:rPr>
      <w:rFonts w:ascii="Arial" w:hAnsi="Arial"/>
      <w:b/>
      <w:i/>
      <w:sz w:val="24"/>
      <w:szCs w:val="18"/>
      <w:lang w:val="en-GB"/>
    </w:rPr>
  </w:style>
  <w:style w:type="character" w:customStyle="1" w:styleId="Heading5Char">
    <w:name w:val="Heading 5 Char"/>
    <w:link w:val="Heading5"/>
    <w:rsid w:val="00F26288"/>
    <w:rPr>
      <w:rFonts w:ascii="GillSans" w:hAnsi="GillSans"/>
      <w:sz w:val="24"/>
      <w:szCs w:val="18"/>
    </w:rPr>
  </w:style>
  <w:style w:type="character" w:customStyle="1" w:styleId="Hyperlink1">
    <w:name w:val="Hyperlink1"/>
    <w:rsid w:val="00717842"/>
    <w:rPr>
      <w:rFonts w:ascii="Arial" w:hAnsi="Arial"/>
      <w:color w:val="0000FF"/>
      <w:sz w:val="20"/>
      <w:u w:val="single"/>
    </w:rPr>
  </w:style>
  <w:style w:type="paragraph" w:customStyle="1" w:styleId="FreeForm">
    <w:name w:val="Free Form"/>
    <w:rsid w:val="00F26288"/>
    <w:rPr>
      <w:rFonts w:eastAsia="ヒラギノ角ゴ Pro W3"/>
      <w:color w:val="000000"/>
      <w:lang w:eastAsia="en-AU" w:bidi="ar-SA"/>
    </w:rPr>
  </w:style>
  <w:style w:type="character" w:customStyle="1" w:styleId="EmailStyle1331">
    <w:name w:val="EmailStyle1331"/>
    <w:semiHidden/>
    <w:rsid w:val="00F26288"/>
    <w:rPr>
      <w:rFonts w:ascii="Arial" w:hAnsi="Arial" w:cs="Arial"/>
      <w:color w:val="000080"/>
      <w:sz w:val="20"/>
      <w:szCs w:val="20"/>
    </w:rPr>
  </w:style>
  <w:style w:type="paragraph" w:styleId="ListParagraph">
    <w:name w:val="List Paragraph"/>
    <w:qFormat/>
    <w:rsid w:val="00F26288"/>
    <w:pPr>
      <w:spacing w:before="120" w:after="120"/>
      <w:ind w:left="720"/>
    </w:pPr>
    <w:rPr>
      <w:rFonts w:ascii="Arial" w:eastAsia="ヒラギノ角ゴ Pro W3" w:hAnsi="Arial"/>
      <w:color w:val="000000"/>
      <w:sz w:val="24"/>
      <w:lang w:val="en-AU" w:eastAsia="en-AU" w:bidi="ar-SA"/>
    </w:rPr>
  </w:style>
  <w:style w:type="numbering" w:customStyle="1" w:styleId="List1">
    <w:name w:val="List 1"/>
    <w:rsid w:val="00F26288"/>
    <w:pPr>
      <w:numPr>
        <w:numId w:val="14"/>
      </w:numPr>
    </w:pPr>
  </w:style>
  <w:style w:type="numbering" w:customStyle="1" w:styleId="List23">
    <w:name w:val="List 23"/>
    <w:rsid w:val="00F26288"/>
    <w:pPr>
      <w:numPr>
        <w:numId w:val="15"/>
      </w:numPr>
    </w:pPr>
  </w:style>
  <w:style w:type="numbering" w:customStyle="1" w:styleId="List6">
    <w:name w:val="List 6"/>
    <w:rsid w:val="00F26288"/>
    <w:pPr>
      <w:numPr>
        <w:numId w:val="16"/>
      </w:numPr>
    </w:pPr>
  </w:style>
  <w:style w:type="numbering" w:customStyle="1" w:styleId="List8">
    <w:name w:val="List 8"/>
    <w:rsid w:val="00F26288"/>
    <w:pPr>
      <w:numPr>
        <w:numId w:val="17"/>
      </w:numPr>
    </w:pPr>
  </w:style>
  <w:style w:type="paragraph" w:customStyle="1" w:styleId="BodyText1">
    <w:name w:val="Body Text1"/>
    <w:rsid w:val="00F26288"/>
    <w:pPr>
      <w:spacing w:before="120" w:after="120"/>
      <w:jc w:val="both"/>
    </w:pPr>
    <w:rPr>
      <w:rFonts w:ascii="Arial" w:eastAsia="ヒラギノ角ゴ Pro W3" w:hAnsi="Arial"/>
      <w:color w:val="000000"/>
      <w:sz w:val="24"/>
      <w:lang w:val="en-AU" w:eastAsia="en-AU" w:bidi="ar-SA"/>
    </w:rPr>
  </w:style>
  <w:style w:type="numbering" w:customStyle="1" w:styleId="List9">
    <w:name w:val="List 9"/>
    <w:rsid w:val="00F26288"/>
    <w:pPr>
      <w:numPr>
        <w:numId w:val="18"/>
      </w:numPr>
    </w:pPr>
  </w:style>
  <w:style w:type="numbering" w:customStyle="1" w:styleId="List10">
    <w:name w:val="List 10"/>
    <w:rsid w:val="00F26288"/>
    <w:pPr>
      <w:numPr>
        <w:numId w:val="19"/>
      </w:numPr>
    </w:pPr>
  </w:style>
  <w:style w:type="numbering" w:customStyle="1" w:styleId="List11">
    <w:name w:val="List 11"/>
    <w:rsid w:val="00F26288"/>
    <w:pPr>
      <w:numPr>
        <w:numId w:val="20"/>
      </w:numPr>
    </w:pPr>
  </w:style>
  <w:style w:type="character" w:customStyle="1" w:styleId="BalloonTextChar1">
    <w:name w:val="Balloon Text Char1"/>
    <w:link w:val="BalloonText"/>
    <w:semiHidden/>
    <w:rsid w:val="00F26288"/>
    <w:rPr>
      <w:rFonts w:ascii="Tahoma" w:hAnsi="Tahoma" w:cs="Tahoma"/>
      <w:sz w:val="16"/>
      <w:szCs w:val="16"/>
    </w:rPr>
  </w:style>
  <w:style w:type="paragraph" w:customStyle="1" w:styleId="BodyTextIndent1">
    <w:name w:val="Body Text Indent1"/>
    <w:rsid w:val="00F26288"/>
    <w:pPr>
      <w:spacing w:before="120" w:after="120"/>
      <w:ind w:left="360"/>
    </w:pPr>
    <w:rPr>
      <w:rFonts w:ascii="Arial" w:eastAsia="ヒラギノ角ゴ Pro W3" w:hAnsi="Arial"/>
      <w:color w:val="000000"/>
      <w:sz w:val="24"/>
      <w:lang w:val="en-AU" w:eastAsia="en-AU" w:bidi="ar-SA"/>
    </w:rPr>
  </w:style>
  <w:style w:type="numbering" w:customStyle="1" w:styleId="List12">
    <w:name w:val="List 12"/>
    <w:rsid w:val="00F26288"/>
    <w:pPr>
      <w:numPr>
        <w:numId w:val="21"/>
      </w:numPr>
    </w:pPr>
  </w:style>
  <w:style w:type="numbering" w:customStyle="1" w:styleId="List18">
    <w:name w:val="List 18"/>
    <w:rsid w:val="00F26288"/>
    <w:pPr>
      <w:numPr>
        <w:numId w:val="22"/>
      </w:numPr>
    </w:pPr>
  </w:style>
  <w:style w:type="numbering" w:customStyle="1" w:styleId="List20">
    <w:name w:val="List 20"/>
    <w:rsid w:val="00F26288"/>
    <w:pPr>
      <w:numPr>
        <w:numId w:val="23"/>
      </w:numPr>
    </w:pPr>
  </w:style>
  <w:style w:type="numbering" w:customStyle="1" w:styleId="List21">
    <w:name w:val="List 21"/>
    <w:rsid w:val="00F26288"/>
    <w:pPr>
      <w:numPr>
        <w:numId w:val="24"/>
      </w:numPr>
    </w:pPr>
  </w:style>
  <w:style w:type="numbering" w:customStyle="1" w:styleId="List22">
    <w:name w:val="List 22"/>
    <w:rsid w:val="00F26288"/>
    <w:pPr>
      <w:numPr>
        <w:numId w:val="25"/>
      </w:numPr>
    </w:pPr>
  </w:style>
  <w:style w:type="character" w:customStyle="1" w:styleId="CommentTextChar">
    <w:name w:val="Comment Text Char"/>
    <w:link w:val="CommentText"/>
    <w:uiPriority w:val="99"/>
    <w:semiHidden/>
    <w:rsid w:val="00F26288"/>
    <w:rPr>
      <w:rFonts w:ascii="Book Antiqua" w:hAnsi="Book Antiqua"/>
      <w:sz w:val="22"/>
      <w:szCs w:val="22"/>
    </w:rPr>
  </w:style>
  <w:style w:type="character" w:customStyle="1" w:styleId="CommentSubjectChar">
    <w:name w:val="Comment Subject Char"/>
    <w:link w:val="CommentSubject"/>
    <w:uiPriority w:val="99"/>
    <w:semiHidden/>
    <w:rsid w:val="00F26288"/>
    <w:rPr>
      <w:rFonts w:ascii="Book Antiqua" w:hAnsi="Book Antiqua"/>
      <w:b/>
      <w:bCs/>
      <w:sz w:val="22"/>
      <w:szCs w:val="22"/>
    </w:rPr>
  </w:style>
  <w:style w:type="character" w:customStyle="1" w:styleId="FooterChar">
    <w:name w:val="Footer Char"/>
    <w:link w:val="Footer"/>
    <w:uiPriority w:val="99"/>
    <w:rsid w:val="00F26288"/>
    <w:rPr>
      <w:rFonts w:ascii="Adobe Garamond Pro" w:hAnsi="Adobe Garamond Pro"/>
      <w:sz w:val="22"/>
      <w:szCs w:val="22"/>
    </w:rPr>
  </w:style>
  <w:style w:type="paragraph" w:styleId="DocumentMap">
    <w:name w:val="Document Map"/>
    <w:basedOn w:val="Normal"/>
    <w:link w:val="DocumentMapChar"/>
    <w:rsid w:val="00F26288"/>
    <w:pPr>
      <w:shd w:val="clear" w:color="auto" w:fill="000080"/>
      <w:spacing w:after="0" w:line="240" w:lineRule="auto"/>
    </w:pPr>
    <w:rPr>
      <w:rFonts w:ascii="Tahoma" w:hAnsi="Tahoma"/>
      <w:sz w:val="20"/>
      <w:szCs w:val="20"/>
      <w:lang/>
    </w:rPr>
  </w:style>
  <w:style w:type="character" w:customStyle="1" w:styleId="DocumentMapChar">
    <w:name w:val="Document Map Char"/>
    <w:link w:val="DocumentMap"/>
    <w:rsid w:val="00F26288"/>
    <w:rPr>
      <w:rFonts w:ascii="Tahoma" w:eastAsia="PMingLiU" w:hAnsi="Tahoma" w:cs="Tahoma"/>
      <w:shd w:val="clear" w:color="auto" w:fill="000080"/>
    </w:rPr>
  </w:style>
  <w:style w:type="character" w:customStyle="1" w:styleId="FootnoteTextChar">
    <w:name w:val="Footnote Text Char"/>
    <w:link w:val="FootnoteText"/>
    <w:semiHidden/>
    <w:rsid w:val="00F26288"/>
    <w:rPr>
      <w:rFonts w:ascii="Adobe Garamond Pro" w:hAnsi="Adobe Garamond Pro"/>
      <w:lang w:val="en-US" w:eastAsia="en-US" w:bidi="ar-SA"/>
    </w:rPr>
  </w:style>
  <w:style w:type="paragraph" w:customStyle="1" w:styleId="Paragraph">
    <w:name w:val="Paragraph"/>
    <w:basedOn w:val="Normal"/>
    <w:rsid w:val="00F26288"/>
    <w:pPr>
      <w:widowControl w:val="0"/>
      <w:spacing w:after="226" w:line="240" w:lineRule="auto"/>
    </w:pPr>
    <w:rPr>
      <w:rFonts w:ascii="Times" w:eastAsia="SimSun" w:hAnsi="Times"/>
      <w:noProof/>
      <w:color w:val="000000"/>
      <w:sz w:val="24"/>
      <w:szCs w:val="20"/>
    </w:rPr>
  </w:style>
  <w:style w:type="character" w:customStyle="1" w:styleId="TitleChar">
    <w:name w:val="Title Char"/>
    <w:link w:val="Title"/>
    <w:rsid w:val="00F26288"/>
    <w:rPr>
      <w:rFonts w:ascii="Arial" w:hAnsi="Arial" w:cs="Arial"/>
      <w:b/>
      <w:bCs/>
      <w:kern w:val="28"/>
      <w:sz w:val="32"/>
      <w:szCs w:val="32"/>
    </w:rPr>
  </w:style>
  <w:style w:type="paragraph" w:customStyle="1" w:styleId="GBregulartext">
    <w:name w:val="GB regular text"/>
    <w:basedOn w:val="Normal"/>
    <w:link w:val="GBregulartextChar"/>
    <w:rsid w:val="00E504B2"/>
    <w:pPr>
      <w:numPr>
        <w:ilvl w:val="1"/>
        <w:numId w:val="26"/>
      </w:numPr>
      <w:tabs>
        <w:tab w:val="clear" w:pos="360"/>
        <w:tab w:val="left" w:pos="720"/>
      </w:tabs>
      <w:spacing w:after="0" w:line="240" w:lineRule="auto"/>
      <w:ind w:left="0" w:firstLine="0"/>
    </w:pPr>
    <w:rPr>
      <w:sz w:val="24"/>
      <w:szCs w:val="20"/>
      <w:lang w:val="en-GB"/>
    </w:rPr>
  </w:style>
  <w:style w:type="character" w:customStyle="1" w:styleId="GBregulartextChar">
    <w:name w:val="GB regular text Char"/>
    <w:link w:val="GBregulartext"/>
    <w:rsid w:val="00E504B2"/>
    <w:rPr>
      <w:sz w:val="24"/>
      <w:lang w:val="en-GB"/>
    </w:rPr>
  </w:style>
  <w:style w:type="numbering" w:customStyle="1" w:styleId="ParagraphNumbering">
    <w:name w:val="Paragraph Numbering"/>
    <w:uiPriority w:val="99"/>
    <w:rsid w:val="00FF486F"/>
    <w:pPr>
      <w:numPr>
        <w:numId w:val="27"/>
      </w:numPr>
    </w:pPr>
  </w:style>
  <w:style w:type="character" w:customStyle="1" w:styleId="clock">
    <w:name w:val="clock"/>
    <w:uiPriority w:val="1"/>
    <w:qFormat/>
    <w:rsid w:val="00E504B2"/>
    <w:rPr>
      <w:rFonts w:ascii="Wingdings" w:hAnsi="Wingdings"/>
      <w:position w:val="-6"/>
      <w:sz w:val="36"/>
    </w:rPr>
  </w:style>
  <w:style w:type="paragraph" w:styleId="ListContinue">
    <w:name w:val="List Continue"/>
    <w:basedOn w:val="Normal"/>
    <w:rsid w:val="009913DB"/>
    <w:pPr>
      <w:numPr>
        <w:ilvl w:val="1"/>
        <w:numId w:val="28"/>
      </w:numPr>
      <w:spacing w:before="120" w:after="180"/>
      <w:ind w:left="0"/>
    </w:pPr>
  </w:style>
  <w:style w:type="paragraph" w:styleId="Revision">
    <w:name w:val="Revision"/>
    <w:hidden/>
    <w:uiPriority w:val="99"/>
    <w:semiHidden/>
    <w:rsid w:val="00F865F6"/>
    <w:rPr>
      <w:sz w:val="22"/>
      <w:szCs w:val="22"/>
      <w:lang w:bidi="ar-SA"/>
    </w:rPr>
  </w:style>
  <w:style w:type="paragraph" w:customStyle="1" w:styleId="APECForm">
    <w:name w:val="APEC Form"/>
    <w:basedOn w:val="Normal"/>
    <w:qFormat/>
    <w:rsid w:val="00561F12"/>
    <w:pPr>
      <w:tabs>
        <w:tab w:val="left" w:pos="2880"/>
        <w:tab w:val="left" w:pos="5760"/>
      </w:tabs>
      <w:spacing w:before="60" w:after="120"/>
    </w:pPr>
    <w:rPr>
      <w:rFonts w:ascii="Arial" w:hAnsi="Arial"/>
      <w:bCs/>
      <w:sz w:val="20"/>
      <w:lang w:val="en-GB"/>
    </w:rPr>
  </w:style>
  <w:style w:type="character" w:styleId="PlaceholderText">
    <w:name w:val="Placeholder Text"/>
    <w:uiPriority w:val="99"/>
    <w:semiHidden/>
    <w:rsid w:val="003F6DEB"/>
    <w:rPr>
      <w:color w:val="808080"/>
    </w:rPr>
  </w:style>
  <w:style w:type="paragraph" w:customStyle="1" w:styleId="APECFormBullet">
    <w:name w:val="APEC Form Bullet"/>
    <w:basedOn w:val="APECForm"/>
    <w:qFormat/>
    <w:rsid w:val="00561F12"/>
    <w:pPr>
      <w:numPr>
        <w:numId w:val="29"/>
      </w:numPr>
    </w:pPr>
  </w:style>
  <w:style w:type="paragraph" w:customStyle="1" w:styleId="APECFormHeadingA">
    <w:name w:val="APEC Form Heading A."/>
    <w:basedOn w:val="APECForm"/>
    <w:qFormat/>
    <w:rsid w:val="006A0190"/>
    <w:pPr>
      <w:numPr>
        <w:numId w:val="30"/>
      </w:numPr>
      <w:tabs>
        <w:tab w:val="clear" w:pos="2880"/>
        <w:tab w:val="left" w:pos="360"/>
      </w:tabs>
    </w:pPr>
    <w:rPr>
      <w:b/>
    </w:rPr>
  </w:style>
  <w:style w:type="paragraph" w:customStyle="1" w:styleId="APECFormnumbered">
    <w:name w:val="APEC Form numbered"/>
    <w:basedOn w:val="APECFormHeadingA"/>
    <w:qFormat/>
    <w:rsid w:val="00E204F9"/>
    <w:pPr>
      <w:numPr>
        <w:numId w:val="31"/>
      </w:numPr>
    </w:pPr>
    <w:rPr>
      <w:b w:val="0"/>
    </w:rPr>
  </w:style>
  <w:style w:type="paragraph" w:customStyle="1" w:styleId="APECFormTitle">
    <w:name w:val="APEC Form Title"/>
    <w:basedOn w:val="Normal"/>
    <w:qFormat/>
    <w:rsid w:val="00E204F9"/>
    <w:pPr>
      <w:jc w:val="center"/>
    </w:pPr>
    <w:rPr>
      <w:rFonts w:ascii="Arial" w:hAnsi="Arial" w:cs="Arial"/>
      <w:b/>
      <w:sz w:val="36"/>
    </w:rPr>
  </w:style>
  <w:style w:type="paragraph" w:customStyle="1" w:styleId="GenderQuestion">
    <w:name w:val="Gender Question"/>
    <w:basedOn w:val="Normal"/>
    <w:qFormat/>
    <w:rsid w:val="006B291A"/>
    <w:pPr>
      <w:keepNext/>
      <w:numPr>
        <w:ilvl w:val="6"/>
        <w:numId w:val="28"/>
      </w:numPr>
      <w:pBdr>
        <w:bottom w:val="single" w:sz="4" w:space="1" w:color="auto"/>
      </w:pBdr>
      <w:spacing w:before="240" w:after="120"/>
    </w:pPr>
    <w:rPr>
      <w:b/>
      <w:smallCaps/>
      <w:szCs w:val="24"/>
    </w:rPr>
  </w:style>
  <w:style w:type="paragraph" w:styleId="BodyText">
    <w:name w:val="Body Text"/>
    <w:basedOn w:val="Normal"/>
    <w:link w:val="BodyTextChar"/>
    <w:rsid w:val="00DD02AC"/>
    <w:pPr>
      <w:spacing w:after="0" w:line="240" w:lineRule="auto"/>
    </w:pPr>
    <w:rPr>
      <w:rFonts w:ascii="Arial" w:eastAsia="Times New Roman" w:hAnsi="Arial"/>
      <w:i/>
      <w:iCs/>
      <w:sz w:val="24"/>
      <w:szCs w:val="20"/>
    </w:rPr>
  </w:style>
  <w:style w:type="character" w:customStyle="1" w:styleId="BodyTextChar">
    <w:name w:val="Body Text Char"/>
    <w:link w:val="BodyText"/>
    <w:rsid w:val="00DD02AC"/>
    <w:rPr>
      <w:rFonts w:ascii="Arial" w:eastAsia="Times New Roman" w:hAnsi="Arial"/>
      <w:i/>
      <w:iCs/>
      <w:sz w:val="24"/>
      <w:lang w:val="en-US" w:eastAsia="en-US"/>
    </w:rPr>
  </w:style>
  <w:style w:type="character" w:customStyle="1" w:styleId="SubtitleChar">
    <w:name w:val="Subtitle Char"/>
    <w:link w:val="Subtitle"/>
    <w:rsid w:val="00DD02AC"/>
    <w:rPr>
      <w:rFonts w:cs="Arial"/>
      <w:sz w:val="28"/>
      <w:szCs w:val="24"/>
      <w:lang w:val="en-US" w:eastAsia="en-US"/>
    </w:rPr>
  </w:style>
  <w:style w:type="paragraph" w:styleId="BodyTextIndent">
    <w:name w:val="Body Text Indent"/>
    <w:basedOn w:val="Normal"/>
    <w:link w:val="BodyTextIndentChar"/>
    <w:rsid w:val="00DD02AC"/>
    <w:pPr>
      <w:spacing w:after="0" w:line="240" w:lineRule="auto"/>
      <w:ind w:left="360"/>
    </w:pPr>
    <w:rPr>
      <w:rFonts w:ascii="Arial" w:eastAsia="Times New Roman" w:hAnsi="Arial"/>
      <w:sz w:val="24"/>
      <w:szCs w:val="20"/>
    </w:rPr>
  </w:style>
  <w:style w:type="character" w:customStyle="1" w:styleId="BodyTextIndentChar">
    <w:name w:val="Body Text Indent Char"/>
    <w:link w:val="BodyTextIndent"/>
    <w:rsid w:val="00DD02AC"/>
    <w:rPr>
      <w:rFonts w:ascii="Arial" w:eastAsia="Times New Roman" w:hAnsi="Arial"/>
      <w:sz w:val="24"/>
      <w:lang w:val="en-US" w:eastAsia="en-US"/>
    </w:rPr>
  </w:style>
  <w:style w:type="character" w:customStyle="1" w:styleId="EndnoteTextChar">
    <w:name w:val="Endnote Text Char"/>
    <w:link w:val="EndnoteText"/>
    <w:rsid w:val="00DD02AC"/>
    <w:rPr>
      <w:sz w:val="22"/>
      <w:lang w:val="en-US" w:eastAsia="en-US"/>
    </w:rPr>
  </w:style>
  <w:style w:type="paragraph" w:customStyle="1" w:styleId="Default">
    <w:name w:val="Default"/>
    <w:rsid w:val="00DD02AC"/>
    <w:pPr>
      <w:autoSpaceDE w:val="0"/>
      <w:autoSpaceDN w:val="0"/>
      <w:adjustRightInd w:val="0"/>
    </w:pPr>
    <w:rPr>
      <w:rFonts w:ascii="Arial" w:eastAsia="Times New Roman" w:hAnsi="Arial" w:cs="Arial"/>
      <w:color w:val="000000"/>
      <w:sz w:val="24"/>
      <w:szCs w:val="24"/>
      <w:lang w:bidi="ar-SA"/>
    </w:rPr>
  </w:style>
  <w:style w:type="character" w:customStyle="1" w:styleId="hps">
    <w:name w:val="hps"/>
    <w:basedOn w:val="DefaultParagraphFont"/>
    <w:rsid w:val="007A3361"/>
  </w:style>
  <w:style w:type="character" w:customStyle="1" w:styleId="apple-converted-space">
    <w:name w:val="apple-converted-space"/>
    <w:rsid w:val="008530D1"/>
  </w:style>
</w:styles>
</file>

<file path=word/webSettings.xml><?xml version="1.0" encoding="utf-8"?>
<w:webSettings xmlns:r="http://schemas.openxmlformats.org/officeDocument/2006/relationships" xmlns:w="http://schemas.openxmlformats.org/wordprocessingml/2006/main">
  <w:divs>
    <w:div w:id="828131748">
      <w:bodyDiv w:val="1"/>
      <w:marLeft w:val="0"/>
      <w:marRight w:val="0"/>
      <w:marTop w:val="0"/>
      <w:marBottom w:val="0"/>
      <w:divBdr>
        <w:top w:val="none" w:sz="0" w:space="0" w:color="auto"/>
        <w:left w:val="none" w:sz="0" w:space="0" w:color="auto"/>
        <w:bottom w:val="none" w:sz="0" w:space="0" w:color="auto"/>
        <w:right w:val="none" w:sz="0" w:space="0" w:color="auto"/>
      </w:divBdr>
      <w:divsChild>
        <w:div w:id="1092773359">
          <w:marLeft w:val="0"/>
          <w:marRight w:val="0"/>
          <w:marTop w:val="0"/>
          <w:marBottom w:val="0"/>
          <w:divBdr>
            <w:top w:val="none" w:sz="0" w:space="0" w:color="auto"/>
            <w:left w:val="none" w:sz="0" w:space="0" w:color="auto"/>
            <w:bottom w:val="none" w:sz="0" w:space="0" w:color="auto"/>
            <w:right w:val="none" w:sz="0" w:space="0" w:color="auto"/>
          </w:divBdr>
          <w:divsChild>
            <w:div w:id="1157915229">
              <w:marLeft w:val="0"/>
              <w:marRight w:val="0"/>
              <w:marTop w:val="0"/>
              <w:marBottom w:val="0"/>
              <w:divBdr>
                <w:top w:val="none" w:sz="0" w:space="0" w:color="auto"/>
                <w:left w:val="none" w:sz="0" w:space="0" w:color="auto"/>
                <w:bottom w:val="none" w:sz="0" w:space="0" w:color="auto"/>
                <w:right w:val="none" w:sz="0" w:space="0" w:color="auto"/>
              </w:divBdr>
              <w:divsChild>
                <w:div w:id="1053576099">
                  <w:marLeft w:val="0"/>
                  <w:marRight w:val="0"/>
                  <w:marTop w:val="0"/>
                  <w:marBottom w:val="0"/>
                  <w:divBdr>
                    <w:top w:val="none" w:sz="0" w:space="0" w:color="auto"/>
                    <w:left w:val="none" w:sz="0" w:space="0" w:color="auto"/>
                    <w:bottom w:val="none" w:sz="0" w:space="0" w:color="auto"/>
                    <w:right w:val="none" w:sz="0" w:space="0" w:color="auto"/>
                  </w:divBdr>
                  <w:divsChild>
                    <w:div w:id="810050625">
                      <w:marLeft w:val="0"/>
                      <w:marRight w:val="0"/>
                      <w:marTop w:val="0"/>
                      <w:marBottom w:val="0"/>
                      <w:divBdr>
                        <w:top w:val="none" w:sz="0" w:space="0" w:color="auto"/>
                        <w:left w:val="none" w:sz="0" w:space="0" w:color="auto"/>
                        <w:bottom w:val="none" w:sz="0" w:space="0" w:color="auto"/>
                        <w:right w:val="none" w:sz="0" w:space="0" w:color="auto"/>
                      </w:divBdr>
                      <w:divsChild>
                        <w:div w:id="1842743691">
                          <w:marLeft w:val="0"/>
                          <w:marRight w:val="0"/>
                          <w:marTop w:val="0"/>
                          <w:marBottom w:val="0"/>
                          <w:divBdr>
                            <w:top w:val="none" w:sz="0" w:space="0" w:color="auto"/>
                            <w:left w:val="none" w:sz="0" w:space="0" w:color="auto"/>
                            <w:bottom w:val="none" w:sz="0" w:space="0" w:color="auto"/>
                            <w:right w:val="none" w:sz="0" w:space="0" w:color="auto"/>
                          </w:divBdr>
                          <w:divsChild>
                            <w:div w:id="1156458181">
                              <w:marLeft w:val="0"/>
                              <w:marRight w:val="0"/>
                              <w:marTop w:val="0"/>
                              <w:marBottom w:val="0"/>
                              <w:divBdr>
                                <w:top w:val="none" w:sz="0" w:space="0" w:color="auto"/>
                                <w:left w:val="none" w:sz="0" w:space="0" w:color="auto"/>
                                <w:bottom w:val="none" w:sz="0" w:space="0" w:color="auto"/>
                                <w:right w:val="none" w:sz="0" w:space="0" w:color="auto"/>
                              </w:divBdr>
                              <w:divsChild>
                                <w:div w:id="485972506">
                                  <w:marLeft w:val="0"/>
                                  <w:marRight w:val="0"/>
                                  <w:marTop w:val="0"/>
                                  <w:marBottom w:val="0"/>
                                  <w:divBdr>
                                    <w:top w:val="none" w:sz="0" w:space="0" w:color="auto"/>
                                    <w:left w:val="none" w:sz="0" w:space="0" w:color="auto"/>
                                    <w:bottom w:val="none" w:sz="0" w:space="0" w:color="auto"/>
                                    <w:right w:val="none" w:sz="0" w:space="0" w:color="auto"/>
                                  </w:divBdr>
                                  <w:divsChild>
                                    <w:div w:id="316887547">
                                      <w:marLeft w:val="0"/>
                                      <w:marRight w:val="0"/>
                                      <w:marTop w:val="0"/>
                                      <w:marBottom w:val="0"/>
                                      <w:divBdr>
                                        <w:top w:val="none" w:sz="0" w:space="0" w:color="auto"/>
                                        <w:left w:val="none" w:sz="0" w:space="0" w:color="auto"/>
                                        <w:bottom w:val="none" w:sz="0" w:space="0" w:color="auto"/>
                                        <w:right w:val="none" w:sz="0" w:space="0" w:color="auto"/>
                                      </w:divBdr>
                                      <w:divsChild>
                                        <w:div w:id="1326669654">
                                          <w:marLeft w:val="0"/>
                                          <w:marRight w:val="0"/>
                                          <w:marTop w:val="0"/>
                                          <w:marBottom w:val="0"/>
                                          <w:divBdr>
                                            <w:top w:val="none" w:sz="0" w:space="0" w:color="auto"/>
                                            <w:left w:val="none" w:sz="0" w:space="0" w:color="auto"/>
                                            <w:bottom w:val="none" w:sz="0" w:space="0" w:color="auto"/>
                                            <w:right w:val="none" w:sz="0" w:space="0" w:color="auto"/>
                                          </w:divBdr>
                                          <w:divsChild>
                                            <w:div w:id="1250507799">
                                              <w:marLeft w:val="0"/>
                                              <w:marRight w:val="0"/>
                                              <w:marTop w:val="0"/>
                                              <w:marBottom w:val="0"/>
                                              <w:divBdr>
                                                <w:top w:val="none" w:sz="0" w:space="0" w:color="auto"/>
                                                <w:left w:val="none" w:sz="0" w:space="0" w:color="auto"/>
                                                <w:bottom w:val="none" w:sz="0" w:space="0" w:color="auto"/>
                                                <w:right w:val="none" w:sz="0" w:space="0" w:color="auto"/>
                                              </w:divBdr>
                                              <w:divsChild>
                                                <w:div w:id="2735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701731">
      <w:bodyDiv w:val="1"/>
      <w:marLeft w:val="0"/>
      <w:marRight w:val="0"/>
      <w:marTop w:val="0"/>
      <w:marBottom w:val="0"/>
      <w:divBdr>
        <w:top w:val="none" w:sz="0" w:space="0" w:color="auto"/>
        <w:left w:val="none" w:sz="0" w:space="0" w:color="auto"/>
        <w:bottom w:val="none" w:sz="0" w:space="0" w:color="auto"/>
        <w:right w:val="none" w:sz="0" w:space="0" w:color="auto"/>
      </w:divBdr>
      <w:divsChild>
        <w:div w:id="1647277519">
          <w:marLeft w:val="0"/>
          <w:marRight w:val="0"/>
          <w:marTop w:val="0"/>
          <w:marBottom w:val="0"/>
          <w:divBdr>
            <w:top w:val="none" w:sz="0" w:space="0" w:color="auto"/>
            <w:left w:val="none" w:sz="0" w:space="0" w:color="auto"/>
            <w:bottom w:val="none" w:sz="0" w:space="0" w:color="auto"/>
            <w:right w:val="none" w:sz="0" w:space="0" w:color="auto"/>
          </w:divBdr>
          <w:divsChild>
            <w:div w:id="812601302">
              <w:marLeft w:val="0"/>
              <w:marRight w:val="0"/>
              <w:marTop w:val="0"/>
              <w:marBottom w:val="0"/>
              <w:divBdr>
                <w:top w:val="none" w:sz="0" w:space="0" w:color="auto"/>
                <w:left w:val="none" w:sz="0" w:space="0" w:color="auto"/>
                <w:bottom w:val="none" w:sz="0" w:space="0" w:color="auto"/>
                <w:right w:val="none" w:sz="0" w:space="0" w:color="auto"/>
              </w:divBdr>
              <w:divsChild>
                <w:div w:id="177083995">
                  <w:marLeft w:val="0"/>
                  <w:marRight w:val="0"/>
                  <w:marTop w:val="0"/>
                  <w:marBottom w:val="0"/>
                  <w:divBdr>
                    <w:top w:val="none" w:sz="0" w:space="0" w:color="auto"/>
                    <w:left w:val="none" w:sz="0" w:space="0" w:color="auto"/>
                    <w:bottom w:val="none" w:sz="0" w:space="0" w:color="auto"/>
                    <w:right w:val="none" w:sz="0" w:space="0" w:color="auto"/>
                  </w:divBdr>
                  <w:divsChild>
                    <w:div w:id="1347900155">
                      <w:marLeft w:val="0"/>
                      <w:marRight w:val="0"/>
                      <w:marTop w:val="0"/>
                      <w:marBottom w:val="0"/>
                      <w:divBdr>
                        <w:top w:val="none" w:sz="0" w:space="0" w:color="auto"/>
                        <w:left w:val="none" w:sz="0" w:space="0" w:color="auto"/>
                        <w:bottom w:val="none" w:sz="0" w:space="0" w:color="auto"/>
                        <w:right w:val="none" w:sz="0" w:space="0" w:color="auto"/>
                      </w:divBdr>
                      <w:divsChild>
                        <w:div w:id="1915771402">
                          <w:marLeft w:val="0"/>
                          <w:marRight w:val="0"/>
                          <w:marTop w:val="0"/>
                          <w:marBottom w:val="0"/>
                          <w:divBdr>
                            <w:top w:val="none" w:sz="0" w:space="0" w:color="auto"/>
                            <w:left w:val="none" w:sz="0" w:space="0" w:color="auto"/>
                            <w:bottom w:val="none" w:sz="0" w:space="0" w:color="auto"/>
                            <w:right w:val="none" w:sz="0" w:space="0" w:color="auto"/>
                          </w:divBdr>
                          <w:divsChild>
                            <w:div w:id="949632484">
                              <w:marLeft w:val="0"/>
                              <w:marRight w:val="0"/>
                              <w:marTop w:val="0"/>
                              <w:marBottom w:val="0"/>
                              <w:divBdr>
                                <w:top w:val="none" w:sz="0" w:space="0" w:color="auto"/>
                                <w:left w:val="none" w:sz="0" w:space="0" w:color="auto"/>
                                <w:bottom w:val="none" w:sz="0" w:space="0" w:color="auto"/>
                                <w:right w:val="none" w:sz="0" w:space="0" w:color="auto"/>
                              </w:divBdr>
                              <w:divsChild>
                                <w:div w:id="1432896742">
                                  <w:marLeft w:val="0"/>
                                  <w:marRight w:val="0"/>
                                  <w:marTop w:val="0"/>
                                  <w:marBottom w:val="0"/>
                                  <w:divBdr>
                                    <w:top w:val="none" w:sz="0" w:space="0" w:color="auto"/>
                                    <w:left w:val="none" w:sz="0" w:space="0" w:color="auto"/>
                                    <w:bottom w:val="none" w:sz="0" w:space="0" w:color="auto"/>
                                    <w:right w:val="none" w:sz="0" w:space="0" w:color="auto"/>
                                  </w:divBdr>
                                  <w:divsChild>
                                    <w:div w:id="2123763188">
                                      <w:marLeft w:val="0"/>
                                      <w:marRight w:val="0"/>
                                      <w:marTop w:val="0"/>
                                      <w:marBottom w:val="0"/>
                                      <w:divBdr>
                                        <w:top w:val="none" w:sz="0" w:space="0" w:color="auto"/>
                                        <w:left w:val="none" w:sz="0" w:space="0" w:color="auto"/>
                                        <w:bottom w:val="none" w:sz="0" w:space="0" w:color="auto"/>
                                        <w:right w:val="none" w:sz="0" w:space="0" w:color="auto"/>
                                      </w:divBdr>
                                      <w:divsChild>
                                        <w:div w:id="679312389">
                                          <w:marLeft w:val="0"/>
                                          <w:marRight w:val="0"/>
                                          <w:marTop w:val="0"/>
                                          <w:marBottom w:val="0"/>
                                          <w:divBdr>
                                            <w:top w:val="none" w:sz="0" w:space="0" w:color="auto"/>
                                            <w:left w:val="none" w:sz="0" w:space="0" w:color="auto"/>
                                            <w:bottom w:val="none" w:sz="0" w:space="0" w:color="auto"/>
                                            <w:right w:val="none" w:sz="0" w:space="0" w:color="auto"/>
                                          </w:divBdr>
                                          <w:divsChild>
                                            <w:div w:id="1388914695">
                                              <w:marLeft w:val="0"/>
                                              <w:marRight w:val="0"/>
                                              <w:marTop w:val="0"/>
                                              <w:marBottom w:val="0"/>
                                              <w:divBdr>
                                                <w:top w:val="none" w:sz="0" w:space="0" w:color="auto"/>
                                                <w:left w:val="none" w:sz="0" w:space="0" w:color="auto"/>
                                                <w:bottom w:val="none" w:sz="0" w:space="0" w:color="auto"/>
                                                <w:right w:val="none" w:sz="0" w:space="0" w:color="auto"/>
                                              </w:divBdr>
                                              <w:divsChild>
                                                <w:div w:id="9829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5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8BE9C-157F-4BCB-A8CA-1B5D0D8B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1618</Words>
  <Characters>9224</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Nathan Associates Inc.</Company>
  <LinksUpToDate>false</LinksUpToDate>
  <CharactersWithSpaces>10821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Andrea Heggen</dc:creator>
  <cp:lastModifiedBy>HP</cp:lastModifiedBy>
  <cp:revision>3</cp:revision>
  <cp:lastPrinted>2013-03-19T07:48:00Z</cp:lastPrinted>
  <dcterms:created xsi:type="dcterms:W3CDTF">2013-03-19T07:48:00Z</dcterms:created>
  <dcterms:modified xsi:type="dcterms:W3CDTF">2013-03-19T07:49:00Z</dcterms:modified>
</cp:coreProperties>
</file>