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5E" w:rsidRDefault="0000029A" w:rsidP="00BC64DD">
      <w:pPr>
        <w:pStyle w:val="a6"/>
        <w:pBdr>
          <w:bottom w:val="single" w:sz="6" w:space="1" w:color="auto"/>
        </w:pBdr>
        <w:rPr>
          <w:rFonts w:asciiTheme="majorHAnsi" w:hAnsiTheme="majorHAnsi"/>
          <w:sz w:val="40"/>
          <w:szCs w:val="40"/>
          <w:lang w:eastAsia="zh-TW"/>
        </w:rPr>
      </w:pPr>
      <w:bookmarkStart w:id="0" w:name="_GoBack"/>
      <w:bookmarkEnd w:id="0"/>
      <w:r>
        <w:rPr>
          <w:rFonts w:asciiTheme="majorHAnsi" w:hAnsiTheme="majorHAnsi" w:hint="eastAsia"/>
          <w:sz w:val="40"/>
          <w:szCs w:val="40"/>
          <w:lang w:eastAsia="zh-TW"/>
        </w:rPr>
        <w:t>SUBMISSION FORM</w:t>
      </w:r>
    </w:p>
    <w:p w:rsidR="00100F47" w:rsidRPr="001D5047" w:rsidRDefault="00100F47" w:rsidP="00100F47">
      <w:pPr>
        <w:pStyle w:val="a6"/>
        <w:pBdr>
          <w:bottom w:val="single" w:sz="6" w:space="1" w:color="auto"/>
        </w:pBdr>
        <w:rPr>
          <w:rStyle w:val="a7"/>
        </w:rPr>
      </w:pPr>
      <w:r w:rsidRPr="008C38A2">
        <w:rPr>
          <w:rFonts w:cstheme="minorHAnsi"/>
          <w:color w:val="808080" w:themeColor="background1" w:themeShade="80"/>
          <w:sz w:val="28"/>
          <w:szCs w:val="28"/>
        </w:rPr>
        <w:t xml:space="preserve">Please fill out this form and return it to </w:t>
      </w:r>
      <w:hyperlink r:id="rId8" w:history="1">
        <w:r w:rsidR="0000029A" w:rsidRPr="00EB6AA7">
          <w:rPr>
            <w:rStyle w:val="a7"/>
            <w:rFonts w:cstheme="minorHAnsi"/>
            <w:sz w:val="28"/>
            <w:szCs w:val="28"/>
          </w:rPr>
          <w:t>info@esci-ksp.org</w:t>
        </w:r>
      </w:hyperlink>
      <w:r w:rsidR="001D5047">
        <w:rPr>
          <w:rStyle w:val="a7"/>
          <w:rFonts w:cstheme="minorHAnsi" w:hint="eastAsia"/>
          <w:sz w:val="28"/>
          <w:szCs w:val="28"/>
          <w:lang w:eastAsia="zh-TW"/>
        </w:rPr>
        <w:t xml:space="preserve">. </w:t>
      </w:r>
      <w:r w:rsidR="001D5047">
        <w:rPr>
          <w:rFonts w:cstheme="minorHAnsi" w:hint="eastAsia"/>
          <w:color w:val="808080" w:themeColor="background1" w:themeShade="80"/>
          <w:sz w:val="28"/>
          <w:szCs w:val="28"/>
          <w:lang w:eastAsia="zh-TW"/>
        </w:rPr>
        <w:t>and</w:t>
      </w:r>
      <w:hyperlink r:id="rId9" w:history="1">
        <w:r w:rsidR="001D5047" w:rsidRPr="001D5047">
          <w:rPr>
            <w:rStyle w:val="a7"/>
            <w:rFonts w:cstheme="minorHAnsi"/>
            <w:sz w:val="28"/>
            <w:szCs w:val="28"/>
          </w:rPr>
          <w:t>d32375@tier.org.tw</w:t>
        </w:r>
      </w:hyperlink>
      <w:r w:rsidR="001D5047" w:rsidRPr="001D5047">
        <w:rPr>
          <w:rStyle w:val="a7"/>
          <w:rFonts w:cstheme="minorHAnsi"/>
          <w:sz w:val="28"/>
          <w:szCs w:val="28"/>
        </w:rPr>
        <w:t xml:space="preserve">  </w:t>
      </w:r>
    </w:p>
    <w:p w:rsidR="0000029A" w:rsidRDefault="0000029A" w:rsidP="00100F47">
      <w:pPr>
        <w:pStyle w:val="a6"/>
        <w:pBdr>
          <w:bottom w:val="single" w:sz="6" w:space="1" w:color="auto"/>
        </w:pBdr>
        <w:rPr>
          <w:rFonts w:cstheme="minorHAnsi"/>
          <w:color w:val="808080" w:themeColor="background1" w:themeShade="80"/>
          <w:sz w:val="28"/>
          <w:szCs w:val="28"/>
          <w:lang w:eastAsia="zh-TW"/>
        </w:rPr>
      </w:pPr>
    </w:p>
    <w:p w:rsidR="0000029A" w:rsidRDefault="0000029A" w:rsidP="0000029A">
      <w:pPr>
        <w:pStyle w:val="a6"/>
        <w:pBdr>
          <w:bottom w:val="single" w:sz="6" w:space="1" w:color="auto"/>
        </w:pBdr>
        <w:rPr>
          <w:sz w:val="40"/>
          <w:szCs w:val="40"/>
          <w:lang w:eastAsia="zh-TW"/>
        </w:rPr>
      </w:pPr>
      <w:r>
        <w:rPr>
          <w:rFonts w:hint="eastAsia"/>
          <w:sz w:val="40"/>
          <w:szCs w:val="40"/>
          <w:lang w:eastAsia="zh-TW"/>
        </w:rPr>
        <w:t>Pillar</w:t>
      </w:r>
    </w:p>
    <w:p w:rsidR="0000029A" w:rsidRDefault="001C2E22" w:rsidP="0000029A">
      <w:pPr>
        <w:pStyle w:val="a6"/>
        <w:ind w:left="720"/>
        <w:rPr>
          <w:lang w:eastAsia="zh-TW"/>
        </w:rPr>
      </w:pPr>
      <w:sdt>
        <w:sdtPr>
          <w:id w:val="46647477"/>
        </w:sdtPr>
        <w:sdtEndPr/>
        <w:sdtContent>
          <w:r w:rsidR="0000029A">
            <w:rPr>
              <w:rFonts w:ascii="MS Gothic" w:eastAsia="MS Gothic" w:hint="eastAsia"/>
            </w:rPr>
            <w:t>☐</w:t>
          </w:r>
        </w:sdtContent>
      </w:sdt>
      <w:r w:rsidR="0000029A">
        <w:rPr>
          <w:rFonts w:hint="eastAsia"/>
          <w:lang w:eastAsia="zh-TW"/>
        </w:rPr>
        <w:t>Smart Transport</w:t>
      </w:r>
    </w:p>
    <w:p w:rsidR="0000029A" w:rsidRDefault="001C2E22" w:rsidP="0000029A">
      <w:pPr>
        <w:pStyle w:val="a6"/>
        <w:ind w:left="720"/>
      </w:pPr>
      <w:sdt>
        <w:sdtPr>
          <w:id w:val="538403928"/>
        </w:sdtPr>
        <w:sdtEndPr/>
        <w:sdtContent>
          <w:r w:rsidR="0000029A">
            <w:rPr>
              <w:rFonts w:ascii="MS Gothic" w:eastAsia="MS Gothic" w:hint="eastAsia"/>
            </w:rPr>
            <w:t>☐</w:t>
          </w:r>
        </w:sdtContent>
      </w:sdt>
      <w:r w:rsidR="0000029A">
        <w:rPr>
          <w:rFonts w:hint="eastAsia"/>
          <w:lang w:eastAsia="zh-TW"/>
        </w:rPr>
        <w:t>Smart B</w:t>
      </w:r>
      <w:r w:rsidR="0000029A" w:rsidRPr="0000029A">
        <w:rPr>
          <w:rFonts w:hint="eastAsia"/>
          <w:lang w:eastAsia="zh-TW"/>
        </w:rPr>
        <w:t>uilding</w:t>
      </w:r>
    </w:p>
    <w:p w:rsidR="0000029A" w:rsidRDefault="001C2E22" w:rsidP="0000029A">
      <w:pPr>
        <w:pStyle w:val="a6"/>
        <w:ind w:left="720"/>
      </w:pPr>
      <w:sdt>
        <w:sdtPr>
          <w:id w:val="-569809808"/>
        </w:sdtPr>
        <w:sdtEndPr/>
        <w:sdtContent>
          <w:r w:rsidR="0000029A">
            <w:rPr>
              <w:rFonts w:ascii="MS Gothic" w:eastAsia="MS Gothic" w:hint="eastAsia"/>
            </w:rPr>
            <w:t>☐</w:t>
          </w:r>
        </w:sdtContent>
      </w:sdt>
      <w:r w:rsidR="0000029A">
        <w:rPr>
          <w:rFonts w:hint="eastAsia"/>
          <w:lang w:eastAsia="zh-TW"/>
        </w:rPr>
        <w:t>Smart Grids</w:t>
      </w:r>
    </w:p>
    <w:p w:rsidR="0000029A" w:rsidRDefault="001C2E22" w:rsidP="0000029A">
      <w:pPr>
        <w:pStyle w:val="a6"/>
        <w:ind w:left="720"/>
      </w:pPr>
      <w:sdt>
        <w:sdtPr>
          <w:id w:val="1787536677"/>
        </w:sdtPr>
        <w:sdtEndPr/>
        <w:sdtContent>
          <w:r w:rsidR="0000029A">
            <w:rPr>
              <w:rFonts w:ascii="MS Gothic" w:eastAsia="MS Gothic" w:hint="eastAsia"/>
            </w:rPr>
            <w:t>☐</w:t>
          </w:r>
        </w:sdtContent>
      </w:sdt>
      <w:r w:rsidR="0000029A">
        <w:rPr>
          <w:rFonts w:hint="eastAsia"/>
          <w:lang w:eastAsia="zh-TW"/>
        </w:rPr>
        <w:t>Smart Job and Consumers</w:t>
      </w:r>
    </w:p>
    <w:p w:rsidR="0000029A" w:rsidRDefault="001C2E22" w:rsidP="0000029A">
      <w:pPr>
        <w:pStyle w:val="a6"/>
        <w:ind w:left="720"/>
      </w:pPr>
      <w:sdt>
        <w:sdtPr>
          <w:id w:val="-434751863"/>
        </w:sdtPr>
        <w:sdtEndPr/>
        <w:sdtContent>
          <w:r w:rsidR="004919BA">
            <w:rPr>
              <w:rFonts w:ascii="MS Gothic" w:eastAsia="MS Gothic" w:hint="eastAsia"/>
            </w:rPr>
            <w:t>■</w:t>
          </w:r>
        </w:sdtContent>
      </w:sdt>
      <w:r w:rsidR="0000029A">
        <w:rPr>
          <w:rFonts w:hint="eastAsia"/>
          <w:lang w:eastAsia="zh-TW"/>
        </w:rPr>
        <w:t>Low Carbon Model Town</w:t>
      </w:r>
    </w:p>
    <w:p w:rsidR="0000029A" w:rsidRPr="0000029A" w:rsidRDefault="0000029A" w:rsidP="00100F47">
      <w:pPr>
        <w:pStyle w:val="a6"/>
        <w:pBdr>
          <w:bottom w:val="single" w:sz="6" w:space="1" w:color="auto"/>
        </w:pBdr>
        <w:rPr>
          <w:rFonts w:cstheme="minorHAnsi"/>
          <w:color w:val="808080" w:themeColor="background1" w:themeShade="80"/>
          <w:sz w:val="28"/>
          <w:szCs w:val="28"/>
          <w:lang w:eastAsia="zh-TW"/>
        </w:rPr>
      </w:pPr>
    </w:p>
    <w:p w:rsidR="00A0609D" w:rsidRDefault="00A0609D" w:rsidP="00982D4F">
      <w:pPr>
        <w:pStyle w:val="a6"/>
        <w:pBdr>
          <w:bottom w:val="single" w:sz="6" w:space="1" w:color="auto"/>
        </w:pBdr>
        <w:rPr>
          <w:sz w:val="40"/>
          <w:szCs w:val="40"/>
        </w:rPr>
      </w:pPr>
      <w:r w:rsidRPr="00A0609D">
        <w:rPr>
          <w:sz w:val="40"/>
          <w:szCs w:val="40"/>
        </w:rPr>
        <w:t>Basic Information</w:t>
      </w:r>
    </w:p>
    <w:p w:rsidR="007779F3" w:rsidRPr="007779F3" w:rsidRDefault="001D5047" w:rsidP="00BC64DD">
      <w:pPr>
        <w:pStyle w:val="a6"/>
        <w:rPr>
          <w:sz w:val="28"/>
          <w:szCs w:val="28"/>
        </w:rPr>
      </w:pPr>
      <w:r>
        <w:rPr>
          <w:rFonts w:hint="eastAsia"/>
          <w:sz w:val="28"/>
          <w:szCs w:val="28"/>
          <w:lang w:eastAsia="zh-TW"/>
        </w:rPr>
        <w:t>P</w:t>
      </w:r>
      <w:r w:rsidR="00BC64DD">
        <w:rPr>
          <w:sz w:val="28"/>
          <w:szCs w:val="28"/>
        </w:rPr>
        <w:t>rogram name</w:t>
      </w:r>
      <w:r w:rsidR="00982D4F" w:rsidRPr="007779F3">
        <w:rPr>
          <w:sz w:val="28"/>
          <w:szCs w:val="28"/>
        </w:rPr>
        <w:t xml:space="preserve">: </w:t>
      </w:r>
    </w:p>
    <w:p w:rsidR="00982D4F" w:rsidRDefault="001C2E22" w:rsidP="00BC64DD">
      <w:pPr>
        <w:pStyle w:val="a6"/>
      </w:pPr>
      <w:sdt>
        <w:sdtPr>
          <w:id w:val="-2106720372"/>
          <w:showingPlcHdr/>
        </w:sdtPr>
        <w:sdtEndPr/>
        <w:sdtContent>
          <w:r w:rsidR="00D06B31">
            <w:rPr>
              <w:rStyle w:val="a3"/>
            </w:rPr>
            <w:t xml:space="preserve">Please provide the </w:t>
          </w:r>
          <w:r w:rsidR="00BC64DD">
            <w:rPr>
              <w:rStyle w:val="a3"/>
            </w:rPr>
            <w:t>program</w:t>
          </w:r>
          <w:r w:rsidR="00D06B31">
            <w:rPr>
              <w:rStyle w:val="a3"/>
            </w:rPr>
            <w:t xml:space="preserve"> title.</w:t>
          </w:r>
          <w:r w:rsidR="00982D4F">
            <w:rPr>
              <w:rStyle w:val="a3"/>
            </w:rPr>
            <w:t xml:space="preserve"> The title should be brief, unique, and informative.</w:t>
          </w:r>
        </w:sdtContent>
      </w:sdt>
    </w:p>
    <w:p w:rsidR="00BF76E3" w:rsidRPr="008D67E8" w:rsidRDefault="008D67E8" w:rsidP="00982D4F">
      <w:pPr>
        <w:pStyle w:val="a6"/>
        <w:rPr>
          <w:color w:val="E36C0A" w:themeColor="accent6" w:themeShade="BF"/>
          <w:lang w:eastAsia="zh-TW"/>
        </w:rPr>
      </w:pPr>
      <w:r w:rsidRPr="008D67E8">
        <w:rPr>
          <w:rFonts w:hint="eastAsia"/>
          <w:color w:val="E36C0A" w:themeColor="accent6" w:themeShade="BF"/>
          <w:lang w:eastAsia="zh-TW"/>
        </w:rPr>
        <w:t>Low Carbon Actions of Kaohsiung City</w:t>
      </w:r>
    </w:p>
    <w:p w:rsidR="007779F3" w:rsidRPr="007779F3" w:rsidRDefault="00BC64DD" w:rsidP="00D06B31">
      <w:pPr>
        <w:pStyle w:val="a6"/>
        <w:rPr>
          <w:sz w:val="28"/>
          <w:szCs w:val="28"/>
        </w:rPr>
      </w:pPr>
      <w:r>
        <w:rPr>
          <w:sz w:val="28"/>
          <w:szCs w:val="28"/>
        </w:rPr>
        <w:t>Responsible organization</w:t>
      </w:r>
      <w:r w:rsidR="00BF76E3" w:rsidRPr="007779F3">
        <w:rPr>
          <w:sz w:val="28"/>
          <w:szCs w:val="28"/>
        </w:rPr>
        <w:t xml:space="preserve">: </w:t>
      </w:r>
    </w:p>
    <w:p w:rsidR="00BF76E3" w:rsidRDefault="001C2E22" w:rsidP="00982D4F">
      <w:pPr>
        <w:pStyle w:val="a6"/>
      </w:pPr>
      <w:sdt>
        <w:sdtPr>
          <w:id w:val="-1545903568"/>
          <w:showingPlcHdr/>
        </w:sdtPr>
        <w:sdtEndPr/>
        <w:sdtContent>
          <w:r w:rsidR="00BF76E3">
            <w:rPr>
              <w:rStyle w:val="a3"/>
            </w:rPr>
            <w:t>Please enter the name of the responsible organization.</w:t>
          </w:r>
        </w:sdtContent>
      </w:sdt>
    </w:p>
    <w:p w:rsidR="00BF76E3" w:rsidRPr="008D67E8" w:rsidRDefault="008D67E8" w:rsidP="00982D4F">
      <w:pPr>
        <w:pStyle w:val="a6"/>
        <w:rPr>
          <w:color w:val="E36C0A" w:themeColor="accent6" w:themeShade="BF"/>
          <w:lang w:eastAsia="zh-TW"/>
        </w:rPr>
      </w:pPr>
      <w:r w:rsidRPr="008D67E8">
        <w:rPr>
          <w:rFonts w:hint="eastAsia"/>
          <w:color w:val="E36C0A" w:themeColor="accent6" w:themeShade="BF"/>
          <w:lang w:eastAsia="zh-TW"/>
        </w:rPr>
        <w:t>Environmental Protection Bureau of Kaohsiung City Government</w:t>
      </w:r>
    </w:p>
    <w:p w:rsidR="00C87875" w:rsidRDefault="00C87875">
      <w:pPr>
        <w:rPr>
          <w:sz w:val="28"/>
          <w:szCs w:val="28"/>
        </w:rPr>
      </w:pPr>
      <w:r>
        <w:rPr>
          <w:sz w:val="28"/>
          <w:szCs w:val="28"/>
        </w:rPr>
        <w:br w:type="page"/>
      </w:r>
    </w:p>
    <w:p w:rsidR="00296C72" w:rsidRPr="001D5047" w:rsidRDefault="001D5047" w:rsidP="001D5047">
      <w:pPr>
        <w:pStyle w:val="a6"/>
        <w:rPr>
          <w:sz w:val="28"/>
          <w:szCs w:val="28"/>
        </w:rPr>
      </w:pPr>
      <w:r w:rsidRPr="001D5047">
        <w:rPr>
          <w:sz w:val="28"/>
          <w:szCs w:val="28"/>
        </w:rPr>
        <w:lastRenderedPageBreak/>
        <w:t>S</w:t>
      </w:r>
      <w:r w:rsidRPr="001D5047">
        <w:rPr>
          <w:rFonts w:hint="eastAsia"/>
          <w:sz w:val="28"/>
          <w:szCs w:val="28"/>
        </w:rPr>
        <w:t>trategy</w:t>
      </w:r>
      <w:r w:rsidRPr="007779F3">
        <w:rPr>
          <w:sz w:val="28"/>
          <w:szCs w:val="28"/>
        </w:rPr>
        <w:t>:</w:t>
      </w:r>
    </w:p>
    <w:p w:rsidR="001D5047" w:rsidRDefault="001C2E22" w:rsidP="001D5047">
      <w:pPr>
        <w:pStyle w:val="a6"/>
      </w:pPr>
      <w:sdt>
        <w:sdtPr>
          <w:id w:val="1475512"/>
        </w:sdtPr>
        <w:sdtEndPr/>
        <w:sdtContent>
          <w:r w:rsidR="001D5047" w:rsidRPr="001D5047">
            <w:rPr>
              <w:rFonts w:hint="eastAsia"/>
              <w:color w:val="808080" w:themeColor="background1" w:themeShade="80"/>
              <w:lang w:eastAsia="zh-TW"/>
            </w:rPr>
            <w:t>Please refer to the attached criteria to provide further information.</w:t>
          </w:r>
        </w:sdtContent>
      </w:sdt>
    </w:p>
    <w:p w:rsidR="005A1B23" w:rsidRDefault="005A1B23" w:rsidP="005A1B23">
      <w:pPr>
        <w:pStyle w:val="a6"/>
        <w:jc w:val="both"/>
        <w:rPr>
          <w:color w:val="E36C0A" w:themeColor="accent6" w:themeShade="BF"/>
          <w:lang w:eastAsia="zh-TW"/>
        </w:rPr>
      </w:pPr>
      <w:r>
        <w:rPr>
          <w:rFonts w:hint="eastAsia"/>
          <w:color w:val="E36C0A" w:themeColor="accent6" w:themeShade="BF"/>
          <w:lang w:eastAsia="zh-TW"/>
        </w:rPr>
        <w:t xml:space="preserve">　　</w:t>
      </w:r>
      <w:r w:rsidRPr="005A1B23">
        <w:rPr>
          <w:color w:val="E36C0A" w:themeColor="accent6" w:themeShade="BF"/>
          <w:lang w:eastAsia="zh-TW"/>
        </w:rPr>
        <w:t xml:space="preserve">In order to strengthen the capability of climate change </w:t>
      </w:r>
      <w:r>
        <w:rPr>
          <w:rFonts w:hint="eastAsia"/>
          <w:color w:val="E36C0A" w:themeColor="accent6" w:themeShade="BF"/>
          <w:lang w:eastAsia="zh-TW"/>
        </w:rPr>
        <w:t xml:space="preserve">mitigation, </w:t>
      </w:r>
      <w:r w:rsidRPr="005A1B23">
        <w:rPr>
          <w:color w:val="E36C0A" w:themeColor="accent6" w:themeShade="BF"/>
          <w:lang w:eastAsia="zh-TW"/>
        </w:rPr>
        <w:t>adaptation and promote the development of a low-carbon city, Kaohsi</w:t>
      </w:r>
      <w:r>
        <w:rPr>
          <w:color w:val="E36C0A" w:themeColor="accent6" w:themeShade="BF"/>
          <w:lang w:eastAsia="zh-TW"/>
        </w:rPr>
        <w:t>ung city government</w:t>
      </w:r>
      <w:r>
        <w:rPr>
          <w:rFonts w:hint="eastAsia"/>
          <w:color w:val="E36C0A" w:themeColor="accent6" w:themeShade="BF"/>
          <w:lang w:eastAsia="zh-TW"/>
        </w:rPr>
        <w:t xml:space="preserve"> has established some targets, measures and actions </w:t>
      </w:r>
      <w:r w:rsidRPr="005A1B23">
        <w:rPr>
          <w:color w:val="E36C0A" w:themeColor="accent6" w:themeShade="BF"/>
          <w:lang w:eastAsia="zh-TW"/>
        </w:rPr>
        <w:t xml:space="preserve">according to different competent authorities and sectors, </w:t>
      </w:r>
      <w:r>
        <w:rPr>
          <w:rFonts w:hint="eastAsia"/>
          <w:color w:val="E36C0A" w:themeColor="accent6" w:themeShade="BF"/>
          <w:lang w:eastAsia="zh-TW"/>
        </w:rPr>
        <w:t>and kept modified in review and discussion with expertise and executing department, in order to present appropriated and suitable programs for city to develop sustainable and low-carbon life. The following are strategies used and separated into mitigation and adaption:</w:t>
      </w:r>
    </w:p>
    <w:p w:rsidR="005A1B23" w:rsidRPr="005A1B23" w:rsidRDefault="005A1B23" w:rsidP="005A1B23">
      <w:pPr>
        <w:pStyle w:val="a6"/>
        <w:jc w:val="both"/>
        <w:rPr>
          <w:b/>
          <w:color w:val="FF0000"/>
          <w:lang w:eastAsia="zh-TW"/>
        </w:rPr>
      </w:pPr>
      <w:r w:rsidRPr="005A1B23">
        <w:rPr>
          <w:rFonts w:hint="eastAsia"/>
          <w:b/>
          <w:color w:val="FF0000"/>
          <w:lang w:eastAsia="zh-TW"/>
        </w:rPr>
        <w:t>1.Mitigation</w:t>
      </w:r>
    </w:p>
    <w:p w:rsidR="005A1B23" w:rsidRPr="005A1B23" w:rsidRDefault="005A1B23" w:rsidP="005A1B23">
      <w:pPr>
        <w:pStyle w:val="a6"/>
        <w:jc w:val="both"/>
        <w:rPr>
          <w:color w:val="E36C0A" w:themeColor="accent6" w:themeShade="BF"/>
          <w:lang w:eastAsia="zh-TW"/>
        </w:rPr>
      </w:pPr>
      <w:r>
        <w:rPr>
          <w:rFonts w:hint="eastAsia"/>
          <w:color w:val="E36C0A" w:themeColor="accent6" w:themeShade="BF"/>
          <w:lang w:eastAsia="zh-TW"/>
        </w:rPr>
        <w:t xml:space="preserve">　　</w:t>
      </w:r>
      <w:r w:rsidRPr="005A1B23">
        <w:rPr>
          <w:rFonts w:hint="eastAsia"/>
          <w:color w:val="E36C0A" w:themeColor="accent6" w:themeShade="BF"/>
          <w:lang w:eastAsia="zh-TW"/>
        </w:rPr>
        <w:t xml:space="preserve">In order to set up decision of establishing Low-Carbon City, </w:t>
      </w:r>
      <w:r w:rsidRPr="005A1B23">
        <w:rPr>
          <w:color w:val="E36C0A" w:themeColor="accent6" w:themeShade="BF"/>
          <w:lang w:eastAsia="zh-TW"/>
        </w:rPr>
        <w:t>Chu Chen, Mayor of Kaohsiung drew up different periods of GHG mitigation objectives in short</w:t>
      </w:r>
      <w:r w:rsidRPr="005A1B23">
        <w:rPr>
          <w:rFonts w:hint="eastAsia"/>
          <w:color w:val="E36C0A" w:themeColor="accent6" w:themeShade="BF"/>
          <w:lang w:eastAsia="zh-TW"/>
        </w:rPr>
        <w:t>、</w:t>
      </w:r>
      <w:r w:rsidRPr="005A1B23">
        <w:rPr>
          <w:rFonts w:hint="eastAsia"/>
          <w:color w:val="E36C0A" w:themeColor="accent6" w:themeShade="BF"/>
          <w:lang w:eastAsia="zh-TW"/>
        </w:rPr>
        <w:t>m</w:t>
      </w:r>
      <w:r w:rsidRPr="005A1B23">
        <w:rPr>
          <w:color w:val="E36C0A" w:themeColor="accent6" w:themeShade="BF"/>
          <w:lang w:eastAsia="zh-TW"/>
        </w:rPr>
        <w:t xml:space="preserve">iddle and long terms, which took 2005 emission as baseline. And revising short term target that 2020 GHG emission will be reduced 20% compared with 2005. </w:t>
      </w:r>
    </w:p>
    <w:p w:rsidR="005A1B23" w:rsidRPr="005A1B23" w:rsidRDefault="005A1B23" w:rsidP="005A1B23">
      <w:pPr>
        <w:pStyle w:val="a6"/>
        <w:jc w:val="both"/>
        <w:rPr>
          <w:color w:val="E36C0A" w:themeColor="accent6" w:themeShade="BF"/>
          <w:lang w:eastAsia="zh-TW"/>
        </w:rPr>
      </w:pPr>
      <w:r>
        <w:rPr>
          <w:rFonts w:hint="eastAsia"/>
          <w:color w:val="E36C0A" w:themeColor="accent6" w:themeShade="BF"/>
          <w:lang w:eastAsia="zh-TW"/>
        </w:rPr>
        <w:t xml:space="preserve">　　</w:t>
      </w:r>
      <w:r w:rsidRPr="005A1B23">
        <w:rPr>
          <w:rFonts w:hint="eastAsia"/>
          <w:color w:val="E36C0A" w:themeColor="accent6" w:themeShade="BF"/>
          <w:lang w:eastAsia="zh-TW"/>
        </w:rPr>
        <w:t xml:space="preserve">In Kaohsiung City GHG mitigation </w:t>
      </w:r>
      <w:r w:rsidRPr="005A1B23">
        <w:rPr>
          <w:color w:val="E36C0A" w:themeColor="accent6" w:themeShade="BF"/>
          <w:lang w:eastAsia="zh-TW"/>
        </w:rPr>
        <w:t>strategies</w:t>
      </w:r>
      <w:r w:rsidRPr="005A1B23">
        <w:rPr>
          <w:rFonts w:hint="eastAsia"/>
          <w:color w:val="E36C0A" w:themeColor="accent6" w:themeShade="BF"/>
          <w:lang w:eastAsia="zh-TW"/>
        </w:rPr>
        <w:t>,</w:t>
      </w:r>
      <w:r w:rsidRPr="005A1B23">
        <w:rPr>
          <w:color w:val="E36C0A" w:themeColor="accent6" w:themeShade="BF"/>
          <w:lang w:eastAsia="zh-TW"/>
        </w:rPr>
        <w:t xml:space="preserve"> the government assessed previous results of related projects and drafted 6 promoted lines(picture 1), including “Green Economy”</w:t>
      </w:r>
      <w:r w:rsidRPr="005A1B23">
        <w:rPr>
          <w:rFonts w:hint="eastAsia"/>
          <w:color w:val="E36C0A" w:themeColor="accent6" w:themeShade="BF"/>
          <w:lang w:eastAsia="zh-TW"/>
        </w:rPr>
        <w:t>、</w:t>
      </w:r>
      <w:r w:rsidRPr="005A1B23">
        <w:rPr>
          <w:color w:val="E36C0A" w:themeColor="accent6" w:themeShade="BF"/>
          <w:lang w:eastAsia="zh-TW"/>
        </w:rPr>
        <w:t>“Low-Carbon Corporate”</w:t>
      </w:r>
      <w:r w:rsidRPr="005A1B23">
        <w:rPr>
          <w:rFonts w:hint="eastAsia"/>
          <w:color w:val="E36C0A" w:themeColor="accent6" w:themeShade="BF"/>
          <w:lang w:eastAsia="zh-TW"/>
        </w:rPr>
        <w:t>、</w:t>
      </w:r>
      <w:r w:rsidRPr="005A1B23">
        <w:rPr>
          <w:color w:val="E36C0A" w:themeColor="accent6" w:themeShade="BF"/>
          <w:lang w:eastAsia="zh-TW"/>
        </w:rPr>
        <w:t>“Energy saved construction”</w:t>
      </w:r>
      <w:r w:rsidRPr="005A1B23">
        <w:rPr>
          <w:rFonts w:hint="eastAsia"/>
          <w:color w:val="E36C0A" w:themeColor="accent6" w:themeShade="BF"/>
          <w:lang w:eastAsia="zh-TW"/>
        </w:rPr>
        <w:t>、</w:t>
      </w:r>
      <w:r w:rsidRPr="005A1B23">
        <w:rPr>
          <w:color w:val="E36C0A" w:themeColor="accent6" w:themeShade="BF"/>
          <w:lang w:eastAsia="zh-TW"/>
        </w:rPr>
        <w:t>“</w:t>
      </w:r>
      <w:proofErr w:type="spellStart"/>
      <w:r w:rsidRPr="005A1B23">
        <w:rPr>
          <w:color w:val="E36C0A" w:themeColor="accent6" w:themeShade="BF"/>
          <w:lang w:eastAsia="zh-TW"/>
        </w:rPr>
        <w:t>Ecomobility</w:t>
      </w:r>
      <w:proofErr w:type="spellEnd"/>
      <w:r w:rsidRPr="005A1B23">
        <w:rPr>
          <w:color w:val="E36C0A" w:themeColor="accent6" w:themeShade="BF"/>
          <w:lang w:eastAsia="zh-TW"/>
        </w:rPr>
        <w:t>”</w:t>
      </w:r>
      <w:r w:rsidRPr="005A1B23">
        <w:rPr>
          <w:rFonts w:hint="eastAsia"/>
          <w:color w:val="E36C0A" w:themeColor="accent6" w:themeShade="BF"/>
          <w:lang w:eastAsia="zh-TW"/>
        </w:rPr>
        <w:t>、</w:t>
      </w:r>
      <w:r w:rsidRPr="005A1B23">
        <w:rPr>
          <w:color w:val="E36C0A" w:themeColor="accent6" w:themeShade="BF"/>
          <w:lang w:eastAsia="zh-TW"/>
        </w:rPr>
        <w:t>“Green Ecology” and “Low-Carbon Education”, which conclude every life section in economy development</w:t>
      </w:r>
      <w:r w:rsidRPr="005A1B23">
        <w:rPr>
          <w:rFonts w:hint="eastAsia"/>
          <w:color w:val="E36C0A" w:themeColor="accent6" w:themeShade="BF"/>
          <w:lang w:eastAsia="zh-TW"/>
        </w:rPr>
        <w:t>、</w:t>
      </w:r>
      <w:r w:rsidRPr="005A1B23">
        <w:rPr>
          <w:rFonts w:hint="eastAsia"/>
          <w:color w:val="E36C0A" w:themeColor="accent6" w:themeShade="BF"/>
          <w:lang w:eastAsia="zh-TW"/>
        </w:rPr>
        <w:t>industrial and business</w:t>
      </w:r>
      <w:r w:rsidRPr="005A1B23">
        <w:rPr>
          <w:rFonts w:hint="eastAsia"/>
          <w:color w:val="E36C0A" w:themeColor="accent6" w:themeShade="BF"/>
          <w:lang w:eastAsia="zh-TW"/>
        </w:rPr>
        <w:t>、</w:t>
      </w:r>
      <w:r w:rsidRPr="005A1B23">
        <w:rPr>
          <w:rFonts w:hint="eastAsia"/>
          <w:color w:val="E36C0A" w:themeColor="accent6" w:themeShade="BF"/>
          <w:lang w:eastAsia="zh-TW"/>
        </w:rPr>
        <w:t>city construction</w:t>
      </w:r>
      <w:r w:rsidRPr="005A1B23">
        <w:rPr>
          <w:rFonts w:hint="eastAsia"/>
          <w:color w:val="E36C0A" w:themeColor="accent6" w:themeShade="BF"/>
          <w:lang w:eastAsia="zh-TW"/>
        </w:rPr>
        <w:t>、</w:t>
      </w:r>
      <w:r w:rsidRPr="005A1B23">
        <w:rPr>
          <w:rFonts w:hint="eastAsia"/>
          <w:color w:val="E36C0A" w:themeColor="accent6" w:themeShade="BF"/>
          <w:lang w:eastAsia="zh-TW"/>
        </w:rPr>
        <w:t>transportation</w:t>
      </w:r>
      <w:r w:rsidRPr="005A1B23">
        <w:rPr>
          <w:rFonts w:hint="eastAsia"/>
          <w:color w:val="E36C0A" w:themeColor="accent6" w:themeShade="BF"/>
          <w:lang w:eastAsia="zh-TW"/>
        </w:rPr>
        <w:t>、</w:t>
      </w:r>
      <w:r w:rsidRPr="005A1B23">
        <w:rPr>
          <w:rFonts w:hint="eastAsia"/>
          <w:color w:val="E36C0A" w:themeColor="accent6" w:themeShade="BF"/>
          <w:lang w:eastAsia="zh-TW"/>
        </w:rPr>
        <w:t xml:space="preserve">ecology and education. </w:t>
      </w:r>
    </w:p>
    <w:p w:rsidR="005A1B23" w:rsidRPr="005A1B23" w:rsidRDefault="005A1B23" w:rsidP="005A1B23">
      <w:pPr>
        <w:pStyle w:val="a6"/>
        <w:jc w:val="both"/>
        <w:rPr>
          <w:color w:val="E36C0A" w:themeColor="accent6" w:themeShade="BF"/>
          <w:lang w:eastAsia="zh-TW"/>
        </w:rPr>
      </w:pPr>
      <w:r>
        <w:rPr>
          <w:rFonts w:hint="eastAsia"/>
          <w:color w:val="E36C0A" w:themeColor="accent6" w:themeShade="BF"/>
          <w:lang w:eastAsia="zh-TW"/>
        </w:rPr>
        <w:t xml:space="preserve">　　</w:t>
      </w:r>
      <w:r w:rsidRPr="005A1B23">
        <w:rPr>
          <w:rFonts w:hint="eastAsia"/>
          <w:color w:val="E36C0A" w:themeColor="accent6" w:themeShade="BF"/>
          <w:lang w:eastAsia="zh-TW"/>
        </w:rPr>
        <w:t xml:space="preserve">In previous </w:t>
      </w:r>
      <w:r w:rsidRPr="005A1B23">
        <w:rPr>
          <w:color w:val="E36C0A" w:themeColor="accent6" w:themeShade="BF"/>
          <w:lang w:eastAsia="zh-TW"/>
        </w:rPr>
        <w:t>6 promoted lines, carbon reduced works of city include every technical section, which needs every related bureau to promote and establish practical targets in order to complete missions. For achieving final objectives of reducing emission and building Low-Carbon &amp; sustainable city, the government has to consider each bureau’s responsibility and affair, then establish practical actions which are managed and promoted by every bureau.</w:t>
      </w:r>
    </w:p>
    <w:p w:rsidR="009F1F5A" w:rsidRDefault="009F1F5A" w:rsidP="009F1F5A">
      <w:pPr>
        <w:pStyle w:val="a6"/>
        <w:jc w:val="both"/>
        <w:rPr>
          <w:color w:val="E36C0A" w:themeColor="accent6" w:themeShade="BF"/>
          <w:lang w:eastAsia="zh-TW"/>
        </w:rPr>
      </w:pPr>
    </w:p>
    <w:p w:rsidR="009F1F5A" w:rsidRDefault="009F1F5A" w:rsidP="009F1F5A">
      <w:pPr>
        <w:pStyle w:val="a6"/>
        <w:jc w:val="both"/>
        <w:rPr>
          <w:color w:val="E36C0A" w:themeColor="accent6" w:themeShade="BF"/>
          <w:lang w:eastAsia="zh-TW"/>
        </w:rPr>
      </w:pPr>
    </w:p>
    <w:p w:rsidR="005A1B23" w:rsidRPr="009F1F5A" w:rsidRDefault="005A1B23" w:rsidP="009F1F5A">
      <w:pPr>
        <w:pStyle w:val="a6"/>
        <w:jc w:val="both"/>
        <w:rPr>
          <w:color w:val="E36C0A" w:themeColor="accent6" w:themeShade="BF"/>
          <w:lang w:eastAsia="zh-TW"/>
        </w:rPr>
      </w:pPr>
      <w:r w:rsidRPr="009F1F5A">
        <w:rPr>
          <w:color w:val="E36C0A" w:themeColor="accent6" w:themeShade="BF"/>
          <w:lang w:eastAsia="zh-TW"/>
        </w:rPr>
        <w:t>1.Green Ecology: promoting green business and consumption - Economic Development Bureau</w:t>
      </w:r>
    </w:p>
    <w:p w:rsidR="005A1B23" w:rsidRPr="009F1F5A" w:rsidRDefault="009F1F5A" w:rsidP="009F1F5A">
      <w:pPr>
        <w:pStyle w:val="a6"/>
        <w:jc w:val="both"/>
        <w:rPr>
          <w:color w:val="E36C0A" w:themeColor="accent6" w:themeShade="BF"/>
          <w:lang w:eastAsia="zh-TW"/>
        </w:rPr>
      </w:pPr>
      <w:r>
        <w:rPr>
          <w:color w:val="E36C0A" w:themeColor="accent6" w:themeShade="BF"/>
          <w:lang w:eastAsia="zh-TW"/>
        </w:rPr>
        <w:t>2.</w:t>
      </w:r>
      <w:r w:rsidR="005A1B23" w:rsidRPr="009F1F5A">
        <w:rPr>
          <w:color w:val="E36C0A" w:themeColor="accent6" w:themeShade="BF"/>
          <w:lang w:eastAsia="zh-TW"/>
        </w:rPr>
        <w:t>Low-Carbon Corporate: consulting industrial and business to energy saved and GHG managed – Environmental Protection Bureau</w:t>
      </w:r>
    </w:p>
    <w:p w:rsidR="005A1B23" w:rsidRPr="009F1F5A" w:rsidRDefault="009F1F5A" w:rsidP="009F1F5A">
      <w:pPr>
        <w:pStyle w:val="a6"/>
        <w:jc w:val="both"/>
        <w:rPr>
          <w:color w:val="E36C0A" w:themeColor="accent6" w:themeShade="BF"/>
          <w:lang w:eastAsia="zh-TW"/>
        </w:rPr>
      </w:pPr>
      <w:r>
        <w:rPr>
          <w:color w:val="E36C0A" w:themeColor="accent6" w:themeShade="BF"/>
          <w:lang w:eastAsia="zh-TW"/>
        </w:rPr>
        <w:t>3.</w:t>
      </w:r>
      <w:r w:rsidR="005A1B23" w:rsidRPr="009F1F5A">
        <w:rPr>
          <w:color w:val="E36C0A" w:themeColor="accent6" w:themeShade="BF"/>
          <w:lang w:eastAsia="zh-TW"/>
        </w:rPr>
        <w:t>Energy saved construction: promoting green building and solar energy – Public Works Bureau and Economic Development Bureau</w:t>
      </w:r>
    </w:p>
    <w:p w:rsidR="005A1B23" w:rsidRPr="009F1F5A" w:rsidRDefault="009F1F5A" w:rsidP="009F1F5A">
      <w:pPr>
        <w:pStyle w:val="a6"/>
        <w:jc w:val="both"/>
        <w:rPr>
          <w:color w:val="E36C0A" w:themeColor="accent6" w:themeShade="BF"/>
          <w:lang w:eastAsia="zh-TW"/>
        </w:rPr>
      </w:pPr>
      <w:r>
        <w:rPr>
          <w:color w:val="E36C0A" w:themeColor="accent6" w:themeShade="BF"/>
          <w:lang w:eastAsia="zh-TW"/>
        </w:rPr>
        <w:t>4.</w:t>
      </w:r>
      <w:r w:rsidR="005A1B23" w:rsidRPr="009F1F5A">
        <w:rPr>
          <w:color w:val="E36C0A" w:themeColor="accent6" w:themeShade="BF"/>
          <w:lang w:eastAsia="zh-TW"/>
        </w:rPr>
        <w:t>Ecomobility: promoting public transportation used ratio and building short access city – Transportation Bureau</w:t>
      </w:r>
    </w:p>
    <w:p w:rsidR="005A1B23" w:rsidRPr="009F1F5A" w:rsidRDefault="009F1F5A" w:rsidP="009F1F5A">
      <w:pPr>
        <w:pStyle w:val="a6"/>
        <w:jc w:val="both"/>
        <w:rPr>
          <w:color w:val="E36C0A" w:themeColor="accent6" w:themeShade="BF"/>
          <w:lang w:eastAsia="zh-TW"/>
        </w:rPr>
      </w:pPr>
      <w:r>
        <w:rPr>
          <w:color w:val="E36C0A" w:themeColor="accent6" w:themeShade="BF"/>
          <w:lang w:eastAsia="zh-TW"/>
        </w:rPr>
        <w:t>5.</w:t>
      </w:r>
      <w:r w:rsidR="005A1B23" w:rsidRPr="009F1F5A">
        <w:rPr>
          <w:color w:val="E36C0A" w:themeColor="accent6" w:themeShade="BF"/>
          <w:lang w:eastAsia="zh-TW"/>
        </w:rPr>
        <w:t>Green Ecology: promoting local food</w:t>
      </w:r>
      <w:r w:rsidR="005A1B23" w:rsidRPr="009F1F5A">
        <w:rPr>
          <w:rFonts w:hint="eastAsia"/>
          <w:color w:val="E36C0A" w:themeColor="accent6" w:themeShade="BF"/>
          <w:lang w:eastAsia="zh-TW"/>
        </w:rPr>
        <w:t>、</w:t>
      </w:r>
      <w:r w:rsidR="005A1B23" w:rsidRPr="009F1F5A">
        <w:rPr>
          <w:rFonts w:hint="eastAsia"/>
          <w:color w:val="E36C0A" w:themeColor="accent6" w:themeShade="BF"/>
          <w:lang w:eastAsia="zh-TW"/>
        </w:rPr>
        <w:t>maintaining ecology and biodiversity</w:t>
      </w:r>
      <w:r w:rsidR="005A1B23" w:rsidRPr="009F1F5A">
        <w:rPr>
          <w:rFonts w:hint="eastAsia"/>
          <w:color w:val="E36C0A" w:themeColor="accent6" w:themeShade="BF"/>
          <w:lang w:eastAsia="zh-TW"/>
        </w:rPr>
        <w:t>、</w:t>
      </w:r>
      <w:r w:rsidR="005A1B23" w:rsidRPr="009F1F5A">
        <w:rPr>
          <w:rFonts w:hint="eastAsia"/>
          <w:color w:val="E36C0A" w:themeColor="accent6" w:themeShade="BF"/>
          <w:lang w:eastAsia="zh-TW"/>
        </w:rPr>
        <w:t xml:space="preserve">green planting and promoting biomass energy </w:t>
      </w:r>
      <w:r w:rsidR="005A1B23" w:rsidRPr="009F1F5A">
        <w:rPr>
          <w:color w:val="E36C0A" w:themeColor="accent6" w:themeShade="BF"/>
          <w:lang w:eastAsia="zh-TW"/>
        </w:rPr>
        <w:t>–Agriculture Bureau and Public Works Bureau</w:t>
      </w:r>
    </w:p>
    <w:p w:rsidR="005A1B23" w:rsidRDefault="009F1F5A" w:rsidP="009F1F5A">
      <w:pPr>
        <w:pStyle w:val="a6"/>
        <w:jc w:val="both"/>
        <w:rPr>
          <w:color w:val="E36C0A" w:themeColor="accent6" w:themeShade="BF"/>
          <w:lang w:eastAsia="zh-TW"/>
        </w:rPr>
      </w:pPr>
      <w:r>
        <w:rPr>
          <w:color w:val="E36C0A" w:themeColor="accent6" w:themeShade="BF"/>
          <w:lang w:eastAsia="zh-TW"/>
        </w:rPr>
        <w:t>6.</w:t>
      </w:r>
      <w:r w:rsidR="005A1B23" w:rsidRPr="009F1F5A">
        <w:rPr>
          <w:color w:val="E36C0A" w:themeColor="accent6" w:themeShade="BF"/>
          <w:lang w:eastAsia="zh-TW"/>
        </w:rPr>
        <w:t>Low-Carbon Education: environmental protection and Low-Carbon life propagation – Education Bureau and Environmental Protection Bureau</w:t>
      </w:r>
    </w:p>
    <w:p w:rsidR="00C87875" w:rsidRDefault="00C87875" w:rsidP="00C87875">
      <w:pPr>
        <w:pStyle w:val="a6"/>
        <w:jc w:val="center"/>
        <w:rPr>
          <w:color w:val="E36C0A" w:themeColor="accent6" w:themeShade="BF"/>
          <w:lang w:eastAsia="zh-TW"/>
        </w:rPr>
      </w:pPr>
      <w:r w:rsidRPr="00C87875">
        <w:rPr>
          <w:noProof/>
          <w:color w:val="E36C0A" w:themeColor="accent6" w:themeShade="BF"/>
          <w:lang w:eastAsia="zh-TW"/>
        </w:rPr>
        <w:lastRenderedPageBreak/>
        <w:drawing>
          <wp:inline distT="0" distB="0" distL="0" distR="0">
            <wp:extent cx="3883512" cy="2444390"/>
            <wp:effectExtent l="19050" t="0" r="2688"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7950" t="24872" r="11356" b="14006"/>
                    <a:stretch/>
                  </pic:blipFill>
                  <pic:spPr bwMode="auto">
                    <a:xfrm>
                      <a:off x="0" y="0"/>
                      <a:ext cx="3896216" cy="2452386"/>
                    </a:xfrm>
                    <a:prstGeom prst="rect">
                      <a:avLst/>
                    </a:prstGeom>
                    <a:ln>
                      <a:noFill/>
                    </a:ln>
                    <a:extLst>
                      <a:ext uri="{53640926-AAD7-44D8-BBD7-CCE9431645EC}">
                        <a14:shadowObscured xmlns:a14="http://schemas.microsoft.com/office/drawing/2010/main"/>
                      </a:ext>
                    </a:extLst>
                  </pic:spPr>
                </pic:pic>
              </a:graphicData>
            </a:graphic>
          </wp:inline>
        </w:drawing>
      </w:r>
    </w:p>
    <w:p w:rsidR="00C81A5B" w:rsidRDefault="00C81A5B" w:rsidP="00C87875">
      <w:pPr>
        <w:pStyle w:val="a6"/>
        <w:jc w:val="center"/>
        <w:rPr>
          <w:color w:val="E36C0A" w:themeColor="accent6" w:themeShade="BF"/>
          <w:lang w:eastAsia="zh-TW"/>
        </w:rPr>
      </w:pPr>
      <w:r>
        <w:rPr>
          <w:rFonts w:hint="eastAsia"/>
          <w:color w:val="E36C0A" w:themeColor="accent6" w:themeShade="BF"/>
          <w:lang w:eastAsia="zh-TW"/>
        </w:rPr>
        <w:t>picture 1  the framework of Kaohsiung City GHG mitigation strategies</w:t>
      </w:r>
    </w:p>
    <w:p w:rsidR="00C81A5B" w:rsidRPr="009F1F5A" w:rsidRDefault="00C81A5B" w:rsidP="00C87875">
      <w:pPr>
        <w:pStyle w:val="a6"/>
        <w:jc w:val="center"/>
        <w:rPr>
          <w:color w:val="E36C0A" w:themeColor="accent6" w:themeShade="BF"/>
          <w:lang w:eastAsia="zh-TW"/>
        </w:rPr>
      </w:pPr>
    </w:p>
    <w:p w:rsidR="005A1B23" w:rsidRPr="009A52C2" w:rsidRDefault="009A52C2" w:rsidP="005A1B23">
      <w:pPr>
        <w:pStyle w:val="a6"/>
        <w:jc w:val="both"/>
        <w:rPr>
          <w:b/>
          <w:color w:val="FF0000"/>
          <w:lang w:eastAsia="zh-TW"/>
        </w:rPr>
      </w:pPr>
      <w:r w:rsidRPr="009A52C2">
        <w:rPr>
          <w:rFonts w:hint="eastAsia"/>
          <w:b/>
          <w:color w:val="FF0000"/>
          <w:lang w:eastAsia="zh-TW"/>
        </w:rPr>
        <w:t>2.Adaptation</w:t>
      </w:r>
    </w:p>
    <w:p w:rsidR="00FA0486" w:rsidRPr="00FA0486" w:rsidRDefault="00FA0486" w:rsidP="00FA0486">
      <w:pPr>
        <w:pStyle w:val="a6"/>
        <w:jc w:val="both"/>
        <w:rPr>
          <w:color w:val="E36C0A" w:themeColor="accent6" w:themeShade="BF"/>
          <w:lang w:eastAsia="zh-TW"/>
        </w:rPr>
      </w:pPr>
      <w:r>
        <w:rPr>
          <w:rFonts w:ascii="Times New Roman" w:hAnsi="Times New Roman" w:cs="Times New Roman" w:hint="eastAsia"/>
          <w:color w:val="000000"/>
          <w:sz w:val="24"/>
          <w:szCs w:val="24"/>
          <w:lang w:eastAsia="zh-TW"/>
        </w:rPr>
        <w:t xml:space="preserve">　　</w:t>
      </w:r>
      <w:r w:rsidRPr="00FA0486">
        <w:rPr>
          <w:color w:val="E36C0A" w:themeColor="accent6" w:themeShade="BF"/>
          <w:lang w:eastAsia="zh-TW"/>
        </w:rPr>
        <w:t xml:space="preserve">Since each adaptation area has its own level of vulnerability and each area may suffer different degrees of impact from climate change, the evaluation of the influence of climate change and the formulation of adaptation strategies should stress the differences between areas, in order to present the special characteristics of adaptation work so as to set up the scheme according to a certain area's properties. </w:t>
      </w:r>
    </w:p>
    <w:p w:rsidR="00BC64DD" w:rsidRDefault="00FA0486" w:rsidP="00FA0486">
      <w:pPr>
        <w:pStyle w:val="a6"/>
        <w:jc w:val="both"/>
        <w:rPr>
          <w:color w:val="E36C0A" w:themeColor="accent6" w:themeShade="BF"/>
          <w:lang w:eastAsia="zh-TW"/>
        </w:rPr>
      </w:pPr>
      <w:r>
        <w:rPr>
          <w:rFonts w:hint="eastAsia"/>
          <w:color w:val="E36C0A" w:themeColor="accent6" w:themeShade="BF"/>
          <w:lang w:eastAsia="zh-TW"/>
        </w:rPr>
        <w:t xml:space="preserve">　　</w:t>
      </w:r>
      <w:r w:rsidRPr="00FA0486">
        <w:rPr>
          <w:color w:val="E36C0A" w:themeColor="accent6" w:themeShade="BF"/>
          <w:lang w:eastAsia="zh-TW"/>
        </w:rPr>
        <w:t>In order to supervise the implementation, prospects and objectives of each area’s adaptation strategies in a more effective way, a complete planning and objective system has been built. First, through careful discussions between the project teams and working groups, each area should set up its overall objective, and survey each final result to see if the objectives are achieved. While reaching the stage of follow-up strategy planning, each plan has to set up its own working and performance indicator, in order to evaluate and review each plan's implementation results and performance. Here the working indicator includes some specific and representative items that each Ministry and Council should achieve, such as the amount of jobs finished, output value, the square measure, and mileage, etc. As for the performance indicator, which means the level of improvement and benefits resulting from climate change, this has to include items such as reducing the frequency of drastic weather changes, decreasing loss of life and property, cutting down time and expenditure, lowering the level of vulnerability, and enhancing the adaptive capacity, etc(Table1).</w:t>
      </w:r>
    </w:p>
    <w:p w:rsidR="00FA0486" w:rsidRDefault="00FA0486" w:rsidP="00FA0486">
      <w:pPr>
        <w:pStyle w:val="a6"/>
        <w:jc w:val="both"/>
        <w:rPr>
          <w:color w:val="E36C0A" w:themeColor="accent6" w:themeShade="BF"/>
          <w:lang w:eastAsia="zh-TW"/>
        </w:rPr>
      </w:pPr>
    </w:p>
    <w:p w:rsidR="00FA0486" w:rsidRPr="00E8444A" w:rsidRDefault="00FA0486" w:rsidP="00FA0486">
      <w:pPr>
        <w:pStyle w:val="a6"/>
        <w:jc w:val="center"/>
        <w:rPr>
          <w:color w:val="000000" w:themeColor="text1"/>
          <w:lang w:eastAsia="zh-TW"/>
        </w:rPr>
      </w:pPr>
      <w:r w:rsidRPr="00E8444A">
        <w:rPr>
          <w:rFonts w:hint="eastAsia"/>
          <w:color w:val="000000" w:themeColor="text1"/>
          <w:lang w:eastAsia="zh-TW"/>
        </w:rPr>
        <w:t>Ｔ</w:t>
      </w:r>
      <w:r w:rsidRPr="00E8444A">
        <w:rPr>
          <w:rFonts w:hint="eastAsia"/>
          <w:color w:val="000000" w:themeColor="text1"/>
          <w:lang w:eastAsia="zh-TW"/>
        </w:rPr>
        <w:t>able 1  Number of Action Plans and adaptation strategies</w:t>
      </w:r>
    </w:p>
    <w:tbl>
      <w:tblPr>
        <w:tblStyle w:val="ae"/>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3652"/>
        <w:gridCol w:w="2977"/>
        <w:gridCol w:w="2787"/>
      </w:tblGrid>
      <w:tr w:rsidR="00FA0486" w:rsidTr="00FA0486">
        <w:tc>
          <w:tcPr>
            <w:tcW w:w="3652" w:type="dxa"/>
            <w:shd w:val="clear" w:color="auto" w:fill="D9D9D9" w:themeFill="background1" w:themeFillShade="D9"/>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Adaptation Areas</w:t>
            </w:r>
          </w:p>
        </w:tc>
        <w:tc>
          <w:tcPr>
            <w:tcW w:w="2977" w:type="dxa"/>
            <w:shd w:val="clear" w:color="auto" w:fill="D9D9D9" w:themeFill="background1" w:themeFillShade="D9"/>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Adaptation Strategies</w:t>
            </w:r>
          </w:p>
        </w:tc>
        <w:tc>
          <w:tcPr>
            <w:tcW w:w="2787" w:type="dxa"/>
            <w:shd w:val="clear" w:color="auto" w:fill="D9D9D9" w:themeFill="background1" w:themeFillShade="D9"/>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Action Plans</w:t>
            </w:r>
          </w:p>
        </w:tc>
      </w:tr>
      <w:tr w:rsidR="00FA0486" w:rsidTr="00FA0486">
        <w:tc>
          <w:tcPr>
            <w:tcW w:w="3652"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Disasters</w:t>
            </w:r>
          </w:p>
        </w:tc>
        <w:tc>
          <w:tcPr>
            <w:tcW w:w="2977"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15</w:t>
            </w:r>
          </w:p>
        </w:tc>
        <w:tc>
          <w:tcPr>
            <w:tcW w:w="2787"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99</w:t>
            </w:r>
          </w:p>
        </w:tc>
      </w:tr>
      <w:tr w:rsidR="00FA0486" w:rsidTr="00FA0486">
        <w:tc>
          <w:tcPr>
            <w:tcW w:w="3652"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Infrastructure</w:t>
            </w:r>
          </w:p>
        </w:tc>
        <w:tc>
          <w:tcPr>
            <w:tcW w:w="2977"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7</w:t>
            </w:r>
          </w:p>
        </w:tc>
        <w:tc>
          <w:tcPr>
            <w:tcW w:w="2787"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52</w:t>
            </w:r>
          </w:p>
        </w:tc>
      </w:tr>
      <w:tr w:rsidR="00FA0486" w:rsidTr="00FA0486">
        <w:tc>
          <w:tcPr>
            <w:tcW w:w="3652"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Water Resources</w:t>
            </w:r>
          </w:p>
        </w:tc>
        <w:tc>
          <w:tcPr>
            <w:tcW w:w="2977"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10</w:t>
            </w:r>
          </w:p>
        </w:tc>
        <w:tc>
          <w:tcPr>
            <w:tcW w:w="2787"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59</w:t>
            </w:r>
          </w:p>
        </w:tc>
      </w:tr>
      <w:tr w:rsidR="00FA0486" w:rsidTr="00FA0486">
        <w:tc>
          <w:tcPr>
            <w:tcW w:w="3652"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Land Use</w:t>
            </w:r>
          </w:p>
        </w:tc>
        <w:tc>
          <w:tcPr>
            <w:tcW w:w="2977"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8</w:t>
            </w:r>
          </w:p>
        </w:tc>
        <w:tc>
          <w:tcPr>
            <w:tcW w:w="2787"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52</w:t>
            </w:r>
          </w:p>
        </w:tc>
      </w:tr>
      <w:tr w:rsidR="00FA0486" w:rsidTr="00FA0486">
        <w:tc>
          <w:tcPr>
            <w:tcW w:w="3652"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Coastal Zones</w:t>
            </w:r>
          </w:p>
        </w:tc>
        <w:tc>
          <w:tcPr>
            <w:tcW w:w="2977"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12</w:t>
            </w:r>
          </w:p>
        </w:tc>
        <w:tc>
          <w:tcPr>
            <w:tcW w:w="2787"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45</w:t>
            </w:r>
          </w:p>
        </w:tc>
      </w:tr>
      <w:tr w:rsidR="00FA0486" w:rsidTr="00FA0486">
        <w:tc>
          <w:tcPr>
            <w:tcW w:w="3652"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Energy Supply and Industry</w:t>
            </w:r>
          </w:p>
        </w:tc>
        <w:tc>
          <w:tcPr>
            <w:tcW w:w="2977"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6</w:t>
            </w:r>
          </w:p>
        </w:tc>
        <w:tc>
          <w:tcPr>
            <w:tcW w:w="2787"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46</w:t>
            </w:r>
          </w:p>
        </w:tc>
      </w:tr>
      <w:tr w:rsidR="00FA0486" w:rsidTr="00FA0486">
        <w:tc>
          <w:tcPr>
            <w:tcW w:w="3652"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Agriculture Production/Biodiversity</w:t>
            </w:r>
          </w:p>
        </w:tc>
        <w:tc>
          <w:tcPr>
            <w:tcW w:w="2977"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10</w:t>
            </w:r>
          </w:p>
        </w:tc>
        <w:tc>
          <w:tcPr>
            <w:tcW w:w="2787"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31</w:t>
            </w:r>
          </w:p>
        </w:tc>
      </w:tr>
      <w:tr w:rsidR="00FA0486" w:rsidTr="00FA0486">
        <w:tc>
          <w:tcPr>
            <w:tcW w:w="3652"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Health</w:t>
            </w:r>
          </w:p>
        </w:tc>
        <w:tc>
          <w:tcPr>
            <w:tcW w:w="2977"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5</w:t>
            </w:r>
          </w:p>
        </w:tc>
        <w:tc>
          <w:tcPr>
            <w:tcW w:w="2787" w:type="dxa"/>
          </w:tcPr>
          <w:p w:rsidR="00FA0486" w:rsidRPr="00FA0486" w:rsidRDefault="00FA0486" w:rsidP="00FA0486">
            <w:pPr>
              <w:pStyle w:val="a6"/>
              <w:jc w:val="center"/>
              <w:rPr>
                <w:color w:val="000000" w:themeColor="text1"/>
                <w:lang w:eastAsia="zh-TW"/>
              </w:rPr>
            </w:pPr>
            <w:r w:rsidRPr="00FA0486">
              <w:rPr>
                <w:rFonts w:hint="eastAsia"/>
                <w:color w:val="000000" w:themeColor="text1"/>
                <w:lang w:eastAsia="zh-TW"/>
              </w:rPr>
              <w:t>40</w:t>
            </w:r>
          </w:p>
        </w:tc>
      </w:tr>
    </w:tbl>
    <w:p w:rsidR="00FA0486" w:rsidRPr="00FA0486" w:rsidRDefault="00FA0486" w:rsidP="00FA0486">
      <w:pPr>
        <w:pStyle w:val="a6"/>
        <w:jc w:val="center"/>
        <w:rPr>
          <w:color w:val="E36C0A" w:themeColor="accent6" w:themeShade="BF"/>
          <w:lang w:eastAsia="zh-TW"/>
        </w:rPr>
      </w:pPr>
    </w:p>
    <w:p w:rsidR="00C87875" w:rsidRDefault="00C87875">
      <w:pPr>
        <w:rPr>
          <w:sz w:val="28"/>
          <w:szCs w:val="28"/>
        </w:rPr>
      </w:pPr>
      <w:r>
        <w:rPr>
          <w:sz w:val="28"/>
          <w:szCs w:val="28"/>
        </w:rPr>
        <w:br w:type="page"/>
      </w:r>
    </w:p>
    <w:p w:rsidR="001D5047" w:rsidRPr="001D5047" w:rsidRDefault="001D5047" w:rsidP="00982D4F">
      <w:pPr>
        <w:pStyle w:val="a6"/>
        <w:rPr>
          <w:sz w:val="28"/>
          <w:szCs w:val="28"/>
        </w:rPr>
      </w:pPr>
      <w:r w:rsidRPr="001D5047">
        <w:rPr>
          <w:sz w:val="28"/>
          <w:szCs w:val="28"/>
        </w:rPr>
        <w:t>M</w:t>
      </w:r>
      <w:r w:rsidRPr="001D5047">
        <w:rPr>
          <w:rFonts w:hint="eastAsia"/>
          <w:sz w:val="28"/>
          <w:szCs w:val="28"/>
        </w:rPr>
        <w:t>easure</w:t>
      </w:r>
      <w:r w:rsidRPr="007779F3">
        <w:rPr>
          <w:sz w:val="28"/>
          <w:szCs w:val="28"/>
        </w:rPr>
        <w:t>:</w:t>
      </w:r>
    </w:p>
    <w:p w:rsidR="001D5047" w:rsidRDefault="001C2E22" w:rsidP="00982D4F">
      <w:pPr>
        <w:pStyle w:val="a6"/>
        <w:rPr>
          <w:lang w:eastAsia="zh-TW"/>
        </w:rPr>
      </w:pPr>
      <w:sdt>
        <w:sdtPr>
          <w:id w:val="361570654"/>
        </w:sdtPr>
        <w:sdtEndPr/>
        <w:sdtContent>
          <w:r w:rsidR="001D5047" w:rsidRPr="001D5047">
            <w:rPr>
              <w:rFonts w:hint="eastAsia"/>
              <w:color w:val="808080" w:themeColor="background1" w:themeShade="80"/>
              <w:lang w:eastAsia="zh-TW"/>
            </w:rPr>
            <w:t>Please refer to the attached criteria to provide further information.</w:t>
          </w:r>
        </w:sdtContent>
      </w:sdt>
    </w:p>
    <w:p w:rsidR="001D5047" w:rsidRDefault="00A10C7A" w:rsidP="00A10C7A">
      <w:pPr>
        <w:pStyle w:val="a6"/>
        <w:jc w:val="both"/>
        <w:rPr>
          <w:color w:val="E36C0A" w:themeColor="accent6" w:themeShade="BF"/>
          <w:lang w:eastAsia="zh-TW"/>
        </w:rPr>
      </w:pPr>
      <w:r>
        <w:rPr>
          <w:rFonts w:hint="eastAsia"/>
          <w:color w:val="E36C0A" w:themeColor="accent6" w:themeShade="BF"/>
          <w:lang w:eastAsia="zh-TW"/>
        </w:rPr>
        <w:t xml:space="preserve">　　</w:t>
      </w:r>
      <w:r w:rsidR="001F710A" w:rsidRPr="00A10C7A">
        <w:rPr>
          <w:rFonts w:hint="eastAsia"/>
          <w:color w:val="E36C0A" w:themeColor="accent6" w:themeShade="BF"/>
          <w:lang w:eastAsia="zh-TW"/>
        </w:rPr>
        <w:t>There</w:t>
      </w:r>
      <w:r>
        <w:rPr>
          <w:rFonts w:hint="eastAsia"/>
          <w:color w:val="E36C0A" w:themeColor="accent6" w:themeShade="BF"/>
          <w:lang w:eastAsia="zh-TW"/>
        </w:rPr>
        <w:t xml:space="preserve"> are now many measures and plans undergoing in Kaohsiung City to decrease the impacts caused by extreme weather and climate change, they are focus on factory energy management system, transport sector (light rail transit &amp; intra-city community bicycle), solar heated water supply facilities, roof greening and solar thermal utilization. The following will list 21 related measure to demonstrate present works and plans executed by Kaohsiung City:</w:t>
      </w:r>
    </w:p>
    <w:p w:rsidR="00184D75" w:rsidRDefault="00184D75" w:rsidP="00A10C7A">
      <w:pPr>
        <w:pStyle w:val="a6"/>
        <w:jc w:val="both"/>
        <w:rPr>
          <w:color w:val="E36C0A" w:themeColor="accent6" w:themeShade="BF"/>
          <w:lang w:eastAsia="zh-TW"/>
        </w:rPr>
      </w:pP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Energy and Resource Integrated Project</w:t>
      </w:r>
      <w:r w:rsidRPr="00A10C7A">
        <w:rPr>
          <w:rFonts w:hint="eastAsia"/>
          <w:color w:val="E36C0A" w:themeColor="accent6" w:themeShade="BF"/>
        </w:rPr>
        <w:t>:</w:t>
      </w:r>
    </w:p>
    <w:p w:rsidR="00A10C7A" w:rsidRPr="00A10C7A" w:rsidRDefault="00A10C7A" w:rsidP="00A10C7A">
      <w:pPr>
        <w:pStyle w:val="a6"/>
        <w:spacing w:line="276" w:lineRule="auto"/>
        <w:ind w:left="360"/>
        <w:jc w:val="both"/>
        <w:rPr>
          <w:color w:val="E36C0A" w:themeColor="accent6" w:themeShade="BF"/>
          <w:lang w:eastAsia="zh-TW"/>
        </w:rPr>
      </w:pPr>
      <w:r w:rsidRPr="00A10C7A">
        <w:rPr>
          <w:color w:val="E36C0A" w:themeColor="accent6" w:themeShade="BF"/>
        </w:rPr>
        <w:t xml:space="preserve">Kaohsiung city government has successfully promoted the Project of Energy and Resources in </w:t>
      </w:r>
      <w:proofErr w:type="spellStart"/>
      <w:r w:rsidRPr="00A10C7A">
        <w:rPr>
          <w:color w:val="E36C0A" w:themeColor="accent6" w:themeShade="BF"/>
        </w:rPr>
        <w:t>LinHai</w:t>
      </w:r>
      <w:proofErr w:type="spellEnd"/>
      <w:r w:rsidRPr="00A10C7A">
        <w:rPr>
          <w:color w:val="E36C0A" w:themeColor="accent6" w:themeShade="BF"/>
        </w:rPr>
        <w:t xml:space="preserve"> industrial park, taking China Steel Company (CSC) as the core selling waste heat and steam to surrounding factories. In 201</w:t>
      </w:r>
      <w:r>
        <w:rPr>
          <w:color w:val="E36C0A" w:themeColor="accent6" w:themeShade="BF"/>
        </w:rPr>
        <w:t>4, CSC sold 18.9million t</w:t>
      </w:r>
      <w:r>
        <w:rPr>
          <w:rFonts w:hint="eastAsia"/>
          <w:color w:val="E36C0A" w:themeColor="accent6" w:themeShade="BF"/>
          <w:lang w:eastAsia="zh-TW"/>
        </w:rPr>
        <w:t>o</w:t>
      </w:r>
      <w:r>
        <w:rPr>
          <w:color w:val="E36C0A" w:themeColor="accent6" w:themeShade="BF"/>
        </w:rPr>
        <w:t>ns</w:t>
      </w:r>
      <w:r>
        <w:rPr>
          <w:rFonts w:hint="eastAsia"/>
          <w:color w:val="E36C0A" w:themeColor="accent6" w:themeShade="BF"/>
          <w:lang w:eastAsia="zh-TW"/>
        </w:rPr>
        <w:t xml:space="preserve"> </w:t>
      </w:r>
      <w:r w:rsidRPr="00A10C7A">
        <w:rPr>
          <w:color w:val="E36C0A" w:themeColor="accent6" w:themeShade="BF"/>
        </w:rPr>
        <w:t>steam, which would be equal to redu</w:t>
      </w:r>
      <w:r>
        <w:rPr>
          <w:color w:val="E36C0A" w:themeColor="accent6" w:themeShade="BF"/>
        </w:rPr>
        <w:t>cing emission 434 thousand ton</w:t>
      </w:r>
      <w:r w:rsidRPr="00A10C7A">
        <w:rPr>
          <w:color w:val="E36C0A" w:themeColor="accent6" w:themeShade="BF"/>
        </w:rPr>
        <w:t xml:space="preserve">s CO2e produced by burning fossil fuels. </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GHG Emission Reduction and Control Autonomous Regulations</w:t>
      </w:r>
      <w:r w:rsidRPr="00A10C7A">
        <w:rPr>
          <w:rFonts w:hint="eastAsia"/>
          <w:color w:val="E36C0A" w:themeColor="accent6" w:themeShade="BF"/>
          <w:lang w:eastAsia="zh-TW"/>
        </w:rPr>
        <w:t>:</w:t>
      </w:r>
    </w:p>
    <w:p w:rsidR="00A10C7A" w:rsidRPr="00A10C7A" w:rsidRDefault="00A10C7A" w:rsidP="00A10C7A">
      <w:pPr>
        <w:pStyle w:val="a6"/>
        <w:ind w:left="360"/>
        <w:jc w:val="both"/>
        <w:rPr>
          <w:color w:val="E36C0A" w:themeColor="accent6" w:themeShade="BF"/>
        </w:rPr>
      </w:pPr>
      <w:r w:rsidRPr="00A10C7A">
        <w:rPr>
          <w:color w:val="E36C0A" w:themeColor="accent6" w:themeShade="BF"/>
        </w:rPr>
        <w:t>According to the Kaohsiung’s Environmental Maintenance and Management Autonomy Regulations, the Environmental Protection Administration or central competent authority shall declare public and private spaces for stationary sources of emissions of greenhouse gases, which should set a self-management plan, setting greenhouse gas reduction targets of the process</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GHG inventory and  reduction</w:t>
      </w:r>
      <w:r w:rsidRPr="00A10C7A">
        <w:rPr>
          <w:rFonts w:hint="eastAsia"/>
          <w:color w:val="E36C0A" w:themeColor="accent6" w:themeShade="BF"/>
          <w:lang w:eastAsia="zh-TW"/>
        </w:rPr>
        <w:t>:</w:t>
      </w:r>
    </w:p>
    <w:p w:rsidR="00A10C7A" w:rsidRPr="00A10C7A" w:rsidRDefault="00A10C7A" w:rsidP="00A10C7A">
      <w:pPr>
        <w:pStyle w:val="a6"/>
        <w:ind w:left="360"/>
        <w:jc w:val="both"/>
        <w:rPr>
          <w:color w:val="E36C0A" w:themeColor="accent6" w:themeShade="BF"/>
          <w:lang w:eastAsia="zh-TW"/>
        </w:rPr>
      </w:pPr>
      <w:r w:rsidRPr="00A10C7A">
        <w:rPr>
          <w:color w:val="E36C0A" w:themeColor="accent6" w:themeShade="BF"/>
        </w:rPr>
        <w:t>Kaohsiung City Environmental Protection Bureau actively promotes energy-efficiency and reduction of greenhouse gas emissions of the project. According to the ISO14064 standard, the plants should be assisted by the task of inventory, reduction of counseling and log in. From 2009 on, Kaohsiung City Environmental Protection Bureau has investigated all of the plant located in Kaohsiung in accordance with the ISO14064-1 and cancelled over 51 plants. Furthermore, Kaohsiung City Environmental Protection Bureau has made a survey to know how many plants located in Kaohsiung is willing to cooperate with the plan of voluntary reduction of carbon reduction. It was estimated that there are reduction amount on Carbon reduction by 71,808 tons in the seven years ,whi</w:t>
      </w:r>
      <w:r w:rsidR="009B6233">
        <w:rPr>
          <w:color w:val="E36C0A" w:themeColor="accent6" w:themeShade="BF"/>
        </w:rPr>
        <w:t>ch resulted from 6 times counse</w:t>
      </w:r>
      <w:r w:rsidRPr="00A10C7A">
        <w:rPr>
          <w:color w:val="E36C0A" w:themeColor="accent6" w:themeShade="BF"/>
        </w:rPr>
        <w:t>ling on 2012.</w:t>
      </w:r>
    </w:p>
    <w:p w:rsidR="00A10C7A" w:rsidRPr="00A10C7A" w:rsidRDefault="009B6233" w:rsidP="00A10C7A">
      <w:pPr>
        <w:pStyle w:val="a6"/>
        <w:numPr>
          <w:ilvl w:val="0"/>
          <w:numId w:val="1"/>
        </w:numPr>
        <w:jc w:val="both"/>
        <w:rPr>
          <w:color w:val="E36C0A" w:themeColor="accent6" w:themeShade="BF"/>
        </w:rPr>
      </w:pPr>
      <w:r>
        <w:rPr>
          <w:color w:val="E36C0A" w:themeColor="accent6" w:themeShade="BF"/>
        </w:rPr>
        <w:t>Energy management counse</w:t>
      </w:r>
      <w:r w:rsidR="00A10C7A" w:rsidRPr="00A10C7A">
        <w:rPr>
          <w:color w:val="E36C0A" w:themeColor="accent6" w:themeShade="BF"/>
        </w:rPr>
        <w:t>ling, efficiency improvement</w:t>
      </w:r>
      <w:r w:rsidR="00A10C7A" w:rsidRPr="00A10C7A">
        <w:rPr>
          <w:rFonts w:hint="eastAsia"/>
          <w:color w:val="E36C0A" w:themeColor="accent6" w:themeShade="BF"/>
          <w:lang w:eastAsia="zh-TW"/>
        </w:rPr>
        <w:t>:</w:t>
      </w:r>
    </w:p>
    <w:p w:rsidR="00A10C7A" w:rsidRPr="00A10C7A" w:rsidRDefault="00A10C7A" w:rsidP="00A10C7A">
      <w:pPr>
        <w:pStyle w:val="a6"/>
        <w:ind w:left="360"/>
        <w:jc w:val="both"/>
        <w:rPr>
          <w:color w:val="E36C0A" w:themeColor="accent6" w:themeShade="BF"/>
        </w:rPr>
      </w:pPr>
      <w:r w:rsidRPr="00A10C7A">
        <w:rPr>
          <w:color w:val="E36C0A" w:themeColor="accent6" w:themeShade="BF"/>
        </w:rPr>
        <w:t>Carbon Reduction Technique Foundation’s counseling founded on 2014 aims to provide both on diagnosis, analysis on the energy usage of general plants’ production or relevant facility and on assistance for factory owners to set up an improvement to realize the practically using situation ,which can be seen as a reference of level-up efficiency and up-graded information.</w:t>
      </w:r>
    </w:p>
    <w:p w:rsidR="00A10C7A" w:rsidRPr="00A10C7A" w:rsidRDefault="00A10C7A" w:rsidP="00A10C7A">
      <w:pPr>
        <w:pStyle w:val="a6"/>
        <w:ind w:left="360"/>
        <w:jc w:val="both"/>
        <w:rPr>
          <w:color w:val="E36C0A" w:themeColor="accent6" w:themeShade="BF"/>
          <w:lang w:eastAsia="zh-TW"/>
        </w:rPr>
      </w:pPr>
      <w:r w:rsidRPr="00A10C7A">
        <w:rPr>
          <w:color w:val="E36C0A" w:themeColor="accent6" w:themeShade="BF"/>
        </w:rPr>
        <w:t>Take the example on 2014, if cooperated with the project, three plants on the plan were improved their overall carbon reduction benefits, saving energy consumption totaled of 7,080,300 degrees of the total electrify amount and3.569 million cubic meters of natural gas per year, saving energy costs total 2,533 million, representing a decrease of approximately 4,366.3 metric tons of carbon dioxide equivalent emissions per year.</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Promote the Energy Service Company (ESCO)</w:t>
      </w:r>
      <w:r w:rsidRPr="00A10C7A">
        <w:rPr>
          <w:rFonts w:hint="eastAsia"/>
          <w:color w:val="E36C0A" w:themeColor="accent6" w:themeShade="BF"/>
        </w:rPr>
        <w:t>:</w:t>
      </w:r>
    </w:p>
    <w:p w:rsidR="00A10C7A" w:rsidRPr="00A10C7A" w:rsidRDefault="00A10C7A" w:rsidP="00A10C7A">
      <w:pPr>
        <w:pStyle w:val="a6"/>
        <w:ind w:left="360"/>
        <w:jc w:val="both"/>
        <w:rPr>
          <w:color w:val="E36C0A" w:themeColor="accent6" w:themeShade="BF"/>
        </w:rPr>
      </w:pPr>
      <w:r w:rsidRPr="00A10C7A">
        <w:rPr>
          <w:color w:val="E36C0A" w:themeColor="accent6" w:themeShade="BF"/>
        </w:rPr>
        <w:t>Kaohsiung City Government largely introduced energy saving companies (ESCOs) to the city. It can not only integrate power from private companies to update energy-saving equipments, but also stimulate the development of green economy in Kaohsiung.</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Green Building Autonomous Regulations</w:t>
      </w:r>
    </w:p>
    <w:p w:rsidR="00A10C7A" w:rsidRPr="00A10C7A" w:rsidRDefault="00A10C7A" w:rsidP="00A10C7A">
      <w:pPr>
        <w:pStyle w:val="a6"/>
        <w:ind w:left="360"/>
        <w:jc w:val="both"/>
        <w:rPr>
          <w:color w:val="E36C0A" w:themeColor="accent6" w:themeShade="BF"/>
        </w:rPr>
      </w:pPr>
      <w:r w:rsidRPr="00A10C7A">
        <w:rPr>
          <w:color w:val="E36C0A" w:themeColor="accent6" w:themeShade="BF"/>
        </w:rPr>
        <w:t xml:space="preserve">In order to promote green building for fulfilling the vision of low-carbon city, Kaohsiung city government imposed Green Building autonomous regulations in Jun., 2012. It forces that new building construction and old building renewal, with different scales; need to </w:t>
      </w:r>
      <w:proofErr w:type="spellStart"/>
      <w:r w:rsidRPr="00A10C7A">
        <w:rPr>
          <w:color w:val="E36C0A" w:themeColor="accent6" w:themeShade="BF"/>
        </w:rPr>
        <w:t>fulfil</w:t>
      </w:r>
      <w:proofErr w:type="spellEnd"/>
      <w:r w:rsidRPr="00A10C7A">
        <w:rPr>
          <w:color w:val="E36C0A" w:themeColor="accent6" w:themeShade="BF"/>
        </w:rPr>
        <w:t xml:space="preserve"> certain levels of green building standards. </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Green Roof and community</w:t>
      </w:r>
      <w:r w:rsidRPr="00A10C7A">
        <w:rPr>
          <w:rFonts w:hint="eastAsia"/>
          <w:color w:val="E36C0A" w:themeColor="accent6" w:themeShade="BF"/>
        </w:rPr>
        <w:t>:</w:t>
      </w:r>
    </w:p>
    <w:p w:rsidR="00A10C7A" w:rsidRPr="00A10C7A" w:rsidRDefault="00A10C7A" w:rsidP="00A10C7A">
      <w:pPr>
        <w:pStyle w:val="a6"/>
        <w:ind w:left="360"/>
        <w:jc w:val="both"/>
        <w:rPr>
          <w:color w:val="E36C0A" w:themeColor="accent6" w:themeShade="BF"/>
        </w:rPr>
      </w:pPr>
      <w:r w:rsidRPr="00A10C7A">
        <w:rPr>
          <w:color w:val="E36C0A" w:themeColor="accent6" w:themeShade="BF"/>
        </w:rPr>
        <w:t>The KCG has been promoting green roof and space in the city. Up to 2014, green space reached 467 places, 152 ha in public place. 6962 GHG reduction is anticipated.</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Subsidy for solar photovoltaic installations</w:t>
      </w:r>
      <w:r w:rsidRPr="00A10C7A">
        <w:rPr>
          <w:rFonts w:hint="eastAsia"/>
          <w:color w:val="E36C0A" w:themeColor="accent6" w:themeShade="BF"/>
        </w:rPr>
        <w:t>:</w:t>
      </w:r>
    </w:p>
    <w:p w:rsidR="00A10C7A" w:rsidRPr="00A10C7A" w:rsidRDefault="00A10C7A" w:rsidP="00A10C7A">
      <w:pPr>
        <w:pStyle w:val="a6"/>
        <w:ind w:left="360"/>
        <w:jc w:val="both"/>
        <w:rPr>
          <w:color w:val="E36C0A" w:themeColor="accent6" w:themeShade="BF"/>
          <w:lang w:eastAsia="zh-TW"/>
        </w:rPr>
      </w:pPr>
      <w:r w:rsidRPr="00A10C7A">
        <w:rPr>
          <w:color w:val="E36C0A" w:themeColor="accent6" w:themeShade="BF"/>
        </w:rPr>
        <w:t xml:space="preserve">Subsidy for solar photovoltaic installations. The solar photovoltaic is subsidized NT$10,000 (US$333) per KWP, and each subsidy is limited NT$300,000(US$10,035),and each applicants is limited NT500,000(US$16,667) for more than one subsidy. </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Green Financing</w:t>
      </w:r>
      <w:r w:rsidRPr="00A10C7A">
        <w:rPr>
          <w:rFonts w:hint="eastAsia"/>
          <w:color w:val="E36C0A" w:themeColor="accent6" w:themeShade="BF"/>
        </w:rPr>
        <w:t>:</w:t>
      </w:r>
    </w:p>
    <w:p w:rsidR="00A10C7A" w:rsidRPr="00A10C7A" w:rsidRDefault="00A10C7A" w:rsidP="00A10C7A">
      <w:pPr>
        <w:pStyle w:val="a6"/>
        <w:ind w:left="360"/>
        <w:jc w:val="both"/>
        <w:rPr>
          <w:color w:val="E36C0A" w:themeColor="accent6" w:themeShade="BF"/>
        </w:rPr>
      </w:pPr>
      <w:r w:rsidRPr="00A10C7A">
        <w:rPr>
          <w:color w:val="E36C0A" w:themeColor="accent6" w:themeShade="BF"/>
        </w:rPr>
        <w:t xml:space="preserve">Kaohsiung city government imposed  "Green Financing - Commercial loans and strategic loan (III, IV)”, providing NT$200 million low-interest loans to photovoltaic system operators in 2012,  and adding NT$100 million loans for Kaohsiung citizens willing to set up  solar photovoltaic systems.  </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Subsidy to old buildings renovation</w:t>
      </w:r>
      <w:r w:rsidRPr="00A10C7A">
        <w:rPr>
          <w:rFonts w:hint="eastAsia"/>
          <w:color w:val="E36C0A" w:themeColor="accent6" w:themeShade="BF"/>
        </w:rPr>
        <w:t>:</w:t>
      </w:r>
    </w:p>
    <w:p w:rsidR="00A10C7A" w:rsidRPr="00A10C7A" w:rsidRDefault="00A10C7A" w:rsidP="00A10C7A">
      <w:pPr>
        <w:pStyle w:val="a6"/>
        <w:ind w:left="360"/>
        <w:jc w:val="both"/>
        <w:rPr>
          <w:color w:val="E36C0A" w:themeColor="accent6" w:themeShade="BF"/>
        </w:rPr>
      </w:pPr>
      <w:r w:rsidRPr="00A10C7A">
        <w:rPr>
          <w:color w:val="E36C0A" w:themeColor="accent6" w:themeShade="BF"/>
        </w:rPr>
        <w:t>Kaohsiung city government provides subsidy to private buildings to improve its energy efficiency. The subsidy covers LED lights, water-saving taps…etc and is up to NT$20000 (USD$ 666).</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Extending Cycle Way</w:t>
      </w:r>
      <w:r w:rsidRPr="00A10C7A">
        <w:rPr>
          <w:rFonts w:hint="eastAsia"/>
          <w:color w:val="E36C0A" w:themeColor="accent6" w:themeShade="BF"/>
        </w:rPr>
        <w:t>:</w:t>
      </w:r>
      <w:r w:rsidRPr="00A10C7A">
        <w:rPr>
          <w:color w:val="E36C0A" w:themeColor="accent6" w:themeShade="BF"/>
        </w:rPr>
        <w:t xml:space="preserve"> </w:t>
      </w:r>
    </w:p>
    <w:p w:rsidR="00A10C7A" w:rsidRPr="00A10C7A" w:rsidRDefault="00A10C7A" w:rsidP="00A10C7A">
      <w:pPr>
        <w:pStyle w:val="a6"/>
        <w:ind w:left="360"/>
        <w:jc w:val="both"/>
        <w:rPr>
          <w:color w:val="E36C0A" w:themeColor="accent6" w:themeShade="BF"/>
        </w:rPr>
      </w:pPr>
      <w:r w:rsidRPr="00A10C7A">
        <w:rPr>
          <w:color w:val="E36C0A" w:themeColor="accent6" w:themeShade="BF"/>
        </w:rPr>
        <w:t>Kaohsiung city government continuously extends cycle way to create a cycle-friendly environment to bikers. Cycle way of over 755 km long has been built.</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Set up more public bike rental system</w:t>
      </w:r>
      <w:r w:rsidRPr="00A10C7A">
        <w:rPr>
          <w:rFonts w:hint="eastAsia"/>
          <w:color w:val="E36C0A" w:themeColor="accent6" w:themeShade="BF"/>
        </w:rPr>
        <w:t>:</w:t>
      </w:r>
      <w:r w:rsidRPr="00A10C7A">
        <w:rPr>
          <w:color w:val="E36C0A" w:themeColor="accent6" w:themeShade="BF"/>
        </w:rPr>
        <w:t xml:space="preserve"> </w:t>
      </w:r>
    </w:p>
    <w:p w:rsidR="00A10C7A" w:rsidRPr="00A10C7A" w:rsidRDefault="00A10C7A" w:rsidP="00A10C7A">
      <w:pPr>
        <w:pStyle w:val="a6"/>
        <w:ind w:left="360"/>
        <w:jc w:val="both"/>
        <w:rPr>
          <w:color w:val="E36C0A" w:themeColor="accent6" w:themeShade="BF"/>
        </w:rPr>
      </w:pPr>
      <w:r w:rsidRPr="00A10C7A">
        <w:rPr>
          <w:color w:val="E36C0A" w:themeColor="accent6" w:themeShade="BF"/>
        </w:rPr>
        <w:t>Kaohsiung continuously set up new public bike rental stations. So far, 159 stations have been set up, which can provide 200 ,000 citizens to use each month.</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Public transportation transferring privilege and shuttle buses</w:t>
      </w:r>
      <w:r w:rsidRPr="00A10C7A">
        <w:rPr>
          <w:rFonts w:hint="eastAsia"/>
          <w:color w:val="E36C0A" w:themeColor="accent6" w:themeShade="BF"/>
        </w:rPr>
        <w:t>:</w:t>
      </w:r>
    </w:p>
    <w:p w:rsidR="00A10C7A" w:rsidRPr="00A10C7A" w:rsidRDefault="00A10C7A" w:rsidP="00A10C7A">
      <w:pPr>
        <w:pStyle w:val="a6"/>
        <w:ind w:left="360"/>
        <w:jc w:val="both"/>
        <w:rPr>
          <w:color w:val="E36C0A" w:themeColor="accent6" w:themeShade="BF"/>
          <w:lang w:eastAsia="zh-TW"/>
        </w:rPr>
      </w:pPr>
      <w:r w:rsidRPr="00A10C7A">
        <w:rPr>
          <w:color w:val="E36C0A" w:themeColor="accent6" w:themeShade="BF"/>
        </w:rPr>
        <w:t>Adding shuttle buses for KMRT (Kaohsiung Metro Rapid Transit) users, and providing privilege for people transferring between KMRT and public buses, aiming to double public transportation users.</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Kaohsiung Light Rail</w:t>
      </w:r>
      <w:r w:rsidRPr="00A10C7A">
        <w:rPr>
          <w:rFonts w:hint="eastAsia"/>
          <w:color w:val="E36C0A" w:themeColor="accent6" w:themeShade="BF"/>
        </w:rPr>
        <w:t>:</w:t>
      </w:r>
    </w:p>
    <w:p w:rsidR="00A10C7A" w:rsidRPr="00A10C7A" w:rsidRDefault="00A10C7A" w:rsidP="00A10C7A">
      <w:pPr>
        <w:pStyle w:val="a6"/>
        <w:ind w:left="360"/>
        <w:jc w:val="both"/>
        <w:rPr>
          <w:color w:val="E36C0A" w:themeColor="accent6" w:themeShade="BF"/>
        </w:rPr>
      </w:pPr>
      <w:r w:rsidRPr="00A10C7A">
        <w:rPr>
          <w:color w:val="E36C0A" w:themeColor="accent6" w:themeShade="BF"/>
        </w:rPr>
        <w:t xml:space="preserve">Kaohsiung is building a light rail system. The project with 22.1 km long, includes two stages. So far, the first stage is underway, and will be completed and operated in Jun., 2015, while the whole stage would be operated in 2019. </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Subsidy to green transport (electronic scooters)</w:t>
      </w:r>
      <w:r w:rsidRPr="00A10C7A">
        <w:rPr>
          <w:rFonts w:hint="eastAsia"/>
          <w:color w:val="E36C0A" w:themeColor="accent6" w:themeShade="BF"/>
        </w:rPr>
        <w:t>:</w:t>
      </w:r>
    </w:p>
    <w:p w:rsidR="00A10C7A" w:rsidRPr="00A10C7A" w:rsidRDefault="00A10C7A" w:rsidP="00A10C7A">
      <w:pPr>
        <w:pStyle w:val="a6"/>
        <w:ind w:left="360"/>
        <w:jc w:val="both"/>
        <w:rPr>
          <w:color w:val="E36C0A" w:themeColor="accent6" w:themeShade="BF"/>
        </w:rPr>
      </w:pPr>
      <w:r w:rsidRPr="00A10C7A">
        <w:rPr>
          <w:color w:val="E36C0A" w:themeColor="accent6" w:themeShade="BF"/>
        </w:rPr>
        <w:t>The city government provides subsidies to replace two-stroke scooters with electronic scooters. The subsidy is NT 23,000 (USD$ 766) at most. Up to 2014, more than 6,000 elec</w:t>
      </w:r>
      <w:r w:rsidR="009B6233">
        <w:rPr>
          <w:color w:val="E36C0A" w:themeColor="accent6" w:themeShade="BF"/>
        </w:rPr>
        <w:t>tronic scooters has been subsid</w:t>
      </w:r>
      <w:r w:rsidRPr="00A10C7A">
        <w:rPr>
          <w:color w:val="E36C0A" w:themeColor="accent6" w:themeShade="BF"/>
        </w:rPr>
        <w:t xml:space="preserve">ed. </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Wetland Conservation</w:t>
      </w:r>
      <w:r w:rsidRPr="00A10C7A">
        <w:rPr>
          <w:rFonts w:hint="eastAsia"/>
          <w:color w:val="E36C0A" w:themeColor="accent6" w:themeShade="BF"/>
        </w:rPr>
        <w:t>:</w:t>
      </w:r>
    </w:p>
    <w:p w:rsidR="00A10C7A" w:rsidRPr="00A10C7A" w:rsidRDefault="00A10C7A" w:rsidP="00A10C7A">
      <w:pPr>
        <w:pStyle w:val="a6"/>
        <w:ind w:left="360"/>
        <w:jc w:val="both"/>
        <w:rPr>
          <w:color w:val="E36C0A" w:themeColor="accent6" w:themeShade="BF"/>
        </w:rPr>
      </w:pPr>
      <w:r w:rsidRPr="00A10C7A">
        <w:rPr>
          <w:color w:val="E36C0A" w:themeColor="accent6" w:themeShade="BF"/>
        </w:rPr>
        <w:t xml:space="preserve">Kaohsiung city government put lots of efforts in the issue of wetland conservation because of its abilities of carbon fixing, unban flood detention, and ecological and recreational value.  The city has successfully created 19 wetland parks in Kaohsiung with total area about 1,125 hectare. </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Advocating Green Campus</w:t>
      </w:r>
      <w:r w:rsidRPr="00A10C7A">
        <w:rPr>
          <w:rFonts w:hint="eastAsia"/>
          <w:color w:val="E36C0A" w:themeColor="accent6" w:themeShade="BF"/>
        </w:rPr>
        <w:t>:</w:t>
      </w:r>
    </w:p>
    <w:p w:rsidR="00A10C7A" w:rsidRPr="00A10C7A" w:rsidRDefault="00A10C7A" w:rsidP="00A10C7A">
      <w:pPr>
        <w:pStyle w:val="a6"/>
        <w:ind w:left="360"/>
        <w:jc w:val="both"/>
        <w:rPr>
          <w:color w:val="E36C0A" w:themeColor="accent6" w:themeShade="BF"/>
        </w:rPr>
      </w:pPr>
      <w:r w:rsidRPr="00A10C7A">
        <w:rPr>
          <w:color w:val="E36C0A" w:themeColor="accent6" w:themeShade="BF"/>
        </w:rPr>
        <w:t>Many actions have been taken between 2005 and 2009 to advocate green campus, and the impressive results are in 6 aspects including illumination, energy conservation, planting, water conservation, recycling and thermal insulation.</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Encouraging Green Purchase</w:t>
      </w:r>
      <w:r w:rsidRPr="00A10C7A">
        <w:rPr>
          <w:rFonts w:hint="eastAsia"/>
          <w:color w:val="E36C0A" w:themeColor="accent6" w:themeShade="BF"/>
        </w:rPr>
        <w:t>:</w:t>
      </w:r>
    </w:p>
    <w:p w:rsidR="00A10C7A" w:rsidRPr="00A10C7A" w:rsidRDefault="00A10C7A" w:rsidP="00A10C7A">
      <w:pPr>
        <w:pStyle w:val="a6"/>
        <w:ind w:left="360"/>
        <w:jc w:val="both"/>
        <w:rPr>
          <w:color w:val="E36C0A" w:themeColor="accent6" w:themeShade="BF"/>
        </w:rPr>
      </w:pPr>
      <w:r w:rsidRPr="00A10C7A">
        <w:rPr>
          <w:color w:val="E36C0A" w:themeColor="accent6" w:themeShade="BF"/>
        </w:rPr>
        <w:t>In order to stimulate the development of green economy in Kaohsiung, the city government promotes goods with green labels, including energy-saving label and water-saving label, to citizens.</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Buildings: Kaohsiung Main Public Library</w:t>
      </w:r>
      <w:r w:rsidRPr="00A10C7A">
        <w:rPr>
          <w:rFonts w:hint="eastAsia"/>
          <w:color w:val="E36C0A" w:themeColor="accent6" w:themeShade="BF"/>
        </w:rPr>
        <w:t>:</w:t>
      </w:r>
    </w:p>
    <w:p w:rsidR="00A10C7A" w:rsidRPr="00A10C7A" w:rsidRDefault="00A10C7A" w:rsidP="00A10C7A">
      <w:pPr>
        <w:pStyle w:val="a6"/>
        <w:ind w:left="360"/>
        <w:jc w:val="both"/>
        <w:rPr>
          <w:color w:val="E36C0A" w:themeColor="accent6" w:themeShade="BF"/>
        </w:rPr>
      </w:pPr>
      <w:r w:rsidRPr="00A10C7A">
        <w:rPr>
          <w:color w:val="E36C0A" w:themeColor="accent6" w:themeShade="BF"/>
        </w:rPr>
        <w:t>The green energy environmental concept of the building: Kaohsiung Main Public Library is integrated into every floor; the design of the third to eighth floors on the southwest side is a five-meter-deep green turf landscape balcony providing a cool place to hide from the burning rays of Kaohsiung’s summer, and also allowing citizens to lie on a lawn, or read under a tree, thus providing an excellent green space for reading.</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Community-Scale Development: The project of Low-carbon and Sustainable Homes</w:t>
      </w:r>
    </w:p>
    <w:p w:rsidR="00A10C7A" w:rsidRPr="00A10C7A" w:rsidRDefault="00A10C7A" w:rsidP="00A10C7A">
      <w:pPr>
        <w:pStyle w:val="a6"/>
        <w:ind w:left="360"/>
        <w:jc w:val="both"/>
        <w:rPr>
          <w:color w:val="E36C0A" w:themeColor="accent6" w:themeShade="BF"/>
        </w:rPr>
      </w:pPr>
      <w:r w:rsidRPr="00A10C7A">
        <w:rPr>
          <w:color w:val="E36C0A" w:themeColor="accent6" w:themeShade="BF"/>
        </w:rPr>
        <w:t>Kaohsiung City Government coordinates with nation’s low-carbon strategy so as to promote and operate the plan of local low-carbon and sustainable homes, such as “The ten operational functions” and so forth.</w:t>
      </w:r>
    </w:p>
    <w:p w:rsidR="00A10C7A" w:rsidRPr="00A10C7A" w:rsidRDefault="00A10C7A" w:rsidP="00A10C7A">
      <w:pPr>
        <w:pStyle w:val="a6"/>
        <w:numPr>
          <w:ilvl w:val="0"/>
          <w:numId w:val="1"/>
        </w:numPr>
        <w:jc w:val="both"/>
        <w:rPr>
          <w:color w:val="E36C0A" w:themeColor="accent6" w:themeShade="BF"/>
        </w:rPr>
      </w:pPr>
      <w:r w:rsidRPr="00A10C7A">
        <w:rPr>
          <w:color w:val="E36C0A" w:themeColor="accent6" w:themeShade="BF"/>
        </w:rPr>
        <w:t>Kaohsiung house designing and  feedback project</w:t>
      </w:r>
      <w:r w:rsidRPr="00A10C7A">
        <w:rPr>
          <w:rFonts w:hint="eastAsia"/>
          <w:color w:val="E36C0A" w:themeColor="accent6" w:themeShade="BF"/>
        </w:rPr>
        <w:t>:</w:t>
      </w:r>
    </w:p>
    <w:p w:rsidR="00A10C7A" w:rsidRPr="00A10C7A" w:rsidRDefault="00A10C7A" w:rsidP="00A10C7A">
      <w:pPr>
        <w:pStyle w:val="a6"/>
        <w:ind w:left="360"/>
        <w:jc w:val="both"/>
        <w:rPr>
          <w:color w:val="E36C0A" w:themeColor="accent6" w:themeShade="BF"/>
        </w:rPr>
      </w:pPr>
      <w:r w:rsidRPr="00A10C7A">
        <w:rPr>
          <w:color w:val="E36C0A" w:themeColor="accent6" w:themeShade="BF"/>
        </w:rPr>
        <w:t>In response to the impact of climate change and the advent of an aging society,  Kaohsiung city government imposed Kaohsiung house designing and  feedback project in September,2014.  The estimation base is 20% of 5829 buildings constructed in 2013: The setting of three-dimensional green roof increases the total green area of 11 football fields, and total power generation is about 18 National Stadiums. All green building practices creates 16,619 tons carbon reduction, equivalent to about 1.66 million trees planted in carbon sequestration.</w:t>
      </w:r>
    </w:p>
    <w:p w:rsidR="00A10C7A" w:rsidRPr="00A10C7A" w:rsidRDefault="00A10C7A" w:rsidP="00A10C7A">
      <w:pPr>
        <w:pStyle w:val="a6"/>
        <w:jc w:val="both"/>
        <w:rPr>
          <w:color w:val="E36C0A" w:themeColor="accent6" w:themeShade="BF"/>
          <w:lang w:eastAsia="zh-TW"/>
        </w:rPr>
      </w:pPr>
    </w:p>
    <w:p w:rsidR="009B6233" w:rsidRDefault="009B6233">
      <w:pPr>
        <w:rPr>
          <w:sz w:val="28"/>
          <w:szCs w:val="28"/>
        </w:rPr>
      </w:pPr>
      <w:r>
        <w:rPr>
          <w:sz w:val="28"/>
          <w:szCs w:val="28"/>
        </w:rPr>
        <w:br w:type="page"/>
      </w:r>
    </w:p>
    <w:p w:rsidR="001D5047" w:rsidRPr="001D5047" w:rsidRDefault="001D5047" w:rsidP="00982D4F">
      <w:pPr>
        <w:pStyle w:val="a6"/>
        <w:rPr>
          <w:sz w:val="28"/>
          <w:szCs w:val="28"/>
        </w:rPr>
      </w:pPr>
      <w:r w:rsidRPr="001D5047">
        <w:rPr>
          <w:sz w:val="28"/>
          <w:szCs w:val="28"/>
        </w:rPr>
        <w:t>P</w:t>
      </w:r>
      <w:r w:rsidRPr="001D5047">
        <w:rPr>
          <w:rFonts w:hint="eastAsia"/>
          <w:sz w:val="28"/>
          <w:szCs w:val="28"/>
        </w:rPr>
        <w:t>erformance</w:t>
      </w:r>
      <w:r w:rsidRPr="007779F3">
        <w:rPr>
          <w:sz w:val="28"/>
          <w:szCs w:val="28"/>
        </w:rPr>
        <w:t>:</w:t>
      </w:r>
    </w:p>
    <w:p w:rsidR="001D5047" w:rsidRDefault="001C2E22" w:rsidP="00982D4F">
      <w:pPr>
        <w:pStyle w:val="a6"/>
        <w:rPr>
          <w:lang w:eastAsia="zh-TW"/>
        </w:rPr>
      </w:pPr>
      <w:sdt>
        <w:sdtPr>
          <w:id w:val="1496687040"/>
        </w:sdtPr>
        <w:sdtEndPr/>
        <w:sdtContent>
          <w:r w:rsidR="001D5047" w:rsidRPr="001D5047">
            <w:rPr>
              <w:rFonts w:hint="eastAsia"/>
              <w:color w:val="808080" w:themeColor="background1" w:themeShade="80"/>
              <w:lang w:eastAsia="zh-TW"/>
            </w:rPr>
            <w:t>Please refer to the attached criteria to provide further information.</w:t>
          </w:r>
        </w:sdtContent>
      </w:sdt>
    </w:p>
    <w:p w:rsidR="009B6233" w:rsidRDefault="00E8444A" w:rsidP="00E8444A">
      <w:pPr>
        <w:pStyle w:val="a6"/>
        <w:jc w:val="both"/>
        <w:rPr>
          <w:color w:val="E36C0A" w:themeColor="accent6" w:themeShade="BF"/>
          <w:lang w:eastAsia="zh-TW"/>
        </w:rPr>
      </w:pPr>
      <w:r w:rsidRPr="00E8444A">
        <w:rPr>
          <w:rFonts w:hint="eastAsia"/>
          <w:color w:val="E36C0A" w:themeColor="accent6" w:themeShade="BF"/>
          <w:lang w:eastAsia="zh-TW"/>
        </w:rPr>
        <w:t>The</w:t>
      </w:r>
      <w:r>
        <w:rPr>
          <w:rFonts w:hint="eastAsia"/>
          <w:color w:val="E36C0A" w:themeColor="accent6" w:themeShade="BF"/>
          <w:lang w:eastAsia="zh-TW"/>
        </w:rPr>
        <w:t xml:space="preserve"> following is the table to demonstrate and present the mitigation amount by each bureau of Kaohsiung City Government according to different GHG mitigation strategies it used, </w:t>
      </w:r>
    </w:p>
    <w:p w:rsidR="00E8444A" w:rsidRDefault="00E8444A" w:rsidP="00E8444A">
      <w:pPr>
        <w:pStyle w:val="a6"/>
        <w:jc w:val="both"/>
        <w:rPr>
          <w:color w:val="E36C0A" w:themeColor="accent6" w:themeShade="BF"/>
          <w:lang w:eastAsia="zh-TW"/>
        </w:rPr>
      </w:pPr>
    </w:p>
    <w:p w:rsidR="00E8444A" w:rsidRPr="00E8444A" w:rsidRDefault="00E8444A" w:rsidP="00E8444A">
      <w:pPr>
        <w:pStyle w:val="a6"/>
        <w:jc w:val="center"/>
        <w:rPr>
          <w:color w:val="000000" w:themeColor="text1"/>
          <w:lang w:eastAsia="zh-TW"/>
        </w:rPr>
      </w:pPr>
      <w:r w:rsidRPr="00E8444A">
        <w:rPr>
          <w:rFonts w:hint="eastAsia"/>
          <w:color w:val="000000" w:themeColor="text1"/>
          <w:lang w:eastAsia="zh-TW"/>
        </w:rPr>
        <w:t>Table 2  bureau mitigation amount of Kaohsiung City GHG mitigation strategies</w:t>
      </w:r>
    </w:p>
    <w:tbl>
      <w:tblPr>
        <w:tblW w:w="10837" w:type="dxa"/>
        <w:jc w:val="center"/>
        <w:tblCellMar>
          <w:left w:w="0" w:type="dxa"/>
          <w:right w:w="0" w:type="dxa"/>
        </w:tblCellMar>
        <w:tblLook w:val="0600" w:firstRow="0" w:lastRow="0" w:firstColumn="0" w:lastColumn="0" w:noHBand="1" w:noVBand="1"/>
      </w:tblPr>
      <w:tblGrid>
        <w:gridCol w:w="698"/>
        <w:gridCol w:w="1365"/>
        <w:gridCol w:w="1396"/>
        <w:gridCol w:w="1398"/>
        <w:gridCol w:w="1269"/>
        <w:gridCol w:w="1267"/>
        <w:gridCol w:w="1150"/>
        <w:gridCol w:w="1264"/>
        <w:gridCol w:w="1030"/>
      </w:tblGrid>
      <w:tr w:rsidR="00E8444A" w:rsidRPr="00E8444A" w:rsidTr="009C3764">
        <w:trPr>
          <w:trHeight w:val="719"/>
          <w:jc w:val="center"/>
        </w:trPr>
        <w:tc>
          <w:tcPr>
            <w:tcW w:w="70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I</w:t>
            </w:r>
            <w:r w:rsidRPr="00E8444A">
              <w:t>tem</w:t>
            </w:r>
          </w:p>
        </w:tc>
        <w:tc>
          <w:tcPr>
            <w:tcW w:w="1272" w:type="dxa"/>
            <w:tcBorders>
              <w:top w:val="single" w:sz="8" w:space="0" w:color="000000"/>
              <w:left w:val="single" w:sz="8" w:space="0" w:color="000000"/>
              <w:bottom w:val="single" w:sz="8" w:space="0" w:color="000000"/>
              <w:right w:val="single" w:sz="8" w:space="0" w:color="000000"/>
              <w:tl2br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Participating Government</w:t>
            </w:r>
          </w:p>
          <w:p w:rsidR="00E8444A" w:rsidRPr="00E8444A" w:rsidRDefault="00E8444A" w:rsidP="009C3764">
            <w:pPr>
              <w:snapToGrid w:val="0"/>
              <w:spacing w:line="240" w:lineRule="auto"/>
              <w:jc w:val="center"/>
            </w:pPr>
            <w:r w:rsidRPr="00E8444A">
              <w:t>Department</w:t>
            </w:r>
          </w:p>
        </w:tc>
        <w:tc>
          <w:tcPr>
            <w:tcW w:w="1415"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Green Economy</w:t>
            </w:r>
          </w:p>
        </w:tc>
        <w:tc>
          <w:tcPr>
            <w:tcW w:w="1414"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Low-Carbon Corporate</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Energy saved construction</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proofErr w:type="spellStart"/>
            <w:r w:rsidRPr="00E8444A">
              <w:t>EcoMobility</w:t>
            </w:r>
            <w:proofErr w:type="spellEnd"/>
          </w:p>
        </w:tc>
        <w:tc>
          <w:tcPr>
            <w:tcW w:w="1165"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G</w:t>
            </w:r>
            <w:r w:rsidRPr="00E8444A">
              <w:t xml:space="preserve">reen </w:t>
            </w:r>
          </w:p>
          <w:p w:rsidR="00E8444A" w:rsidRPr="00E8444A" w:rsidRDefault="00E8444A" w:rsidP="009C3764">
            <w:pPr>
              <w:snapToGrid w:val="0"/>
              <w:spacing w:line="240" w:lineRule="auto"/>
              <w:jc w:val="center"/>
            </w:pPr>
            <w:r w:rsidRPr="00E8444A">
              <w:t xml:space="preserve">Ecology </w:t>
            </w:r>
          </w:p>
        </w:tc>
        <w:tc>
          <w:tcPr>
            <w:tcW w:w="127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Low-Carbon Education</w:t>
            </w:r>
          </w:p>
        </w:tc>
        <w:tc>
          <w:tcPr>
            <w:tcW w:w="104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T</w:t>
            </w:r>
            <w:r w:rsidRPr="00E8444A">
              <w:t>otal</w:t>
            </w:r>
          </w:p>
        </w:tc>
      </w:tr>
      <w:tr w:rsidR="00E8444A" w:rsidRPr="00E8444A" w:rsidTr="009C3764">
        <w:trPr>
          <w:trHeight w:val="376"/>
          <w:jc w:val="center"/>
        </w:trPr>
        <w:tc>
          <w:tcPr>
            <w:tcW w:w="70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1</w:t>
            </w:r>
          </w:p>
        </w:tc>
        <w:tc>
          <w:tcPr>
            <w:tcW w:w="1272"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Environmental Protection Bureau</w:t>
            </w:r>
          </w:p>
        </w:tc>
        <w:tc>
          <w:tcPr>
            <w:tcW w:w="1415" w:type="dxa"/>
            <w:tcBorders>
              <w:top w:val="single" w:sz="8" w:space="0" w:color="000000"/>
              <w:left w:val="single" w:sz="8" w:space="0" w:color="000000"/>
              <w:bottom w:val="single" w:sz="8" w:space="0" w:color="000000"/>
              <w:right w:val="single" w:sz="8" w:space="0" w:color="000000"/>
            </w:tcBorders>
            <w:shd w:val="clear" w:color="auto" w:fill="FAF2E8"/>
            <w:tcMar>
              <w:top w:w="12" w:type="dxa"/>
              <w:left w:w="12" w:type="dxa"/>
              <w:bottom w:w="0" w:type="dxa"/>
              <w:right w:w="12" w:type="dxa"/>
            </w:tcMar>
            <w:vAlign w:val="center"/>
            <w:hideMark/>
          </w:tcPr>
          <w:p w:rsidR="00E8444A" w:rsidRPr="00E8444A" w:rsidRDefault="00E8444A" w:rsidP="009C3764">
            <w:pPr>
              <w:snapToGrid w:val="0"/>
              <w:spacing w:line="240" w:lineRule="auto"/>
              <w:jc w:val="center"/>
            </w:pPr>
            <w:r w:rsidRPr="00E8444A">
              <w:t>301.00</w:t>
            </w:r>
          </w:p>
        </w:tc>
        <w:tc>
          <w:tcPr>
            <w:tcW w:w="1414"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199.72</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0.96</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1.73</w:t>
            </w:r>
          </w:p>
        </w:tc>
        <w:tc>
          <w:tcPr>
            <w:tcW w:w="1165"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0.86</w:t>
            </w:r>
          </w:p>
        </w:tc>
        <w:tc>
          <w:tcPr>
            <w:tcW w:w="127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8.72</w:t>
            </w:r>
          </w:p>
        </w:tc>
        <w:tc>
          <w:tcPr>
            <w:tcW w:w="104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512.98</w:t>
            </w:r>
          </w:p>
        </w:tc>
      </w:tr>
      <w:tr w:rsidR="00E8444A" w:rsidRPr="00E8444A" w:rsidTr="009C3764">
        <w:trPr>
          <w:trHeight w:val="328"/>
          <w:jc w:val="center"/>
        </w:trPr>
        <w:tc>
          <w:tcPr>
            <w:tcW w:w="70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2</w:t>
            </w:r>
          </w:p>
        </w:tc>
        <w:tc>
          <w:tcPr>
            <w:tcW w:w="1272"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Economic Development Bureau</w:t>
            </w:r>
          </w:p>
        </w:tc>
        <w:tc>
          <w:tcPr>
            <w:tcW w:w="1415" w:type="dxa"/>
            <w:tcBorders>
              <w:top w:val="single" w:sz="8" w:space="0" w:color="000000"/>
              <w:left w:val="single" w:sz="8" w:space="0" w:color="000000"/>
              <w:bottom w:val="single" w:sz="8" w:space="0" w:color="000000"/>
              <w:right w:val="single" w:sz="8" w:space="0" w:color="000000"/>
            </w:tcBorders>
            <w:shd w:val="clear" w:color="auto" w:fill="FAF2E8"/>
            <w:tcMar>
              <w:top w:w="12" w:type="dxa"/>
              <w:left w:w="12" w:type="dxa"/>
              <w:bottom w:w="0" w:type="dxa"/>
              <w:right w:w="12" w:type="dxa"/>
            </w:tcMar>
            <w:vAlign w:val="center"/>
            <w:hideMark/>
          </w:tcPr>
          <w:p w:rsidR="00E8444A" w:rsidRPr="00E8444A" w:rsidRDefault="00E8444A" w:rsidP="009C3764">
            <w:pPr>
              <w:snapToGrid w:val="0"/>
              <w:spacing w:line="240" w:lineRule="auto"/>
              <w:jc w:val="center"/>
            </w:pPr>
            <w:r w:rsidRPr="00E8444A">
              <w:t>11.08</w:t>
            </w:r>
          </w:p>
        </w:tc>
        <w:tc>
          <w:tcPr>
            <w:tcW w:w="1414"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300.35</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8.26</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165"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04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319.69</w:t>
            </w:r>
          </w:p>
        </w:tc>
      </w:tr>
      <w:tr w:rsidR="00E8444A" w:rsidRPr="00E8444A" w:rsidTr="009C3764">
        <w:trPr>
          <w:trHeight w:val="236"/>
          <w:jc w:val="center"/>
        </w:trPr>
        <w:tc>
          <w:tcPr>
            <w:tcW w:w="70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3</w:t>
            </w:r>
          </w:p>
        </w:tc>
        <w:tc>
          <w:tcPr>
            <w:tcW w:w="1272"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Education Bureau</w:t>
            </w:r>
          </w:p>
        </w:tc>
        <w:tc>
          <w:tcPr>
            <w:tcW w:w="1415" w:type="dxa"/>
            <w:tcBorders>
              <w:top w:val="single" w:sz="8" w:space="0" w:color="000000"/>
              <w:left w:val="single" w:sz="8" w:space="0" w:color="000000"/>
              <w:bottom w:val="single" w:sz="8" w:space="0" w:color="000000"/>
              <w:right w:val="single" w:sz="8" w:space="0" w:color="000000"/>
            </w:tcBorders>
            <w:shd w:val="clear" w:color="auto" w:fill="FAF2E8"/>
            <w:tcMar>
              <w:top w:w="12" w:type="dxa"/>
              <w:left w:w="12" w:type="dxa"/>
              <w:bottom w:w="0" w:type="dxa"/>
              <w:right w:w="12"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0.00</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165"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0.06</w:t>
            </w:r>
          </w:p>
        </w:tc>
        <w:tc>
          <w:tcPr>
            <w:tcW w:w="127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5.45</w:t>
            </w:r>
          </w:p>
        </w:tc>
        <w:tc>
          <w:tcPr>
            <w:tcW w:w="104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5.52</w:t>
            </w:r>
          </w:p>
        </w:tc>
      </w:tr>
      <w:tr w:rsidR="00E8444A" w:rsidRPr="00E8444A" w:rsidTr="009C3764">
        <w:trPr>
          <w:trHeight w:val="272"/>
          <w:jc w:val="center"/>
        </w:trPr>
        <w:tc>
          <w:tcPr>
            <w:tcW w:w="70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4</w:t>
            </w:r>
          </w:p>
        </w:tc>
        <w:tc>
          <w:tcPr>
            <w:tcW w:w="1272"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Labor Affairs Bureau</w:t>
            </w:r>
          </w:p>
        </w:tc>
        <w:tc>
          <w:tcPr>
            <w:tcW w:w="1415" w:type="dxa"/>
            <w:tcBorders>
              <w:top w:val="single" w:sz="8" w:space="0" w:color="000000"/>
              <w:left w:val="single" w:sz="8" w:space="0" w:color="000000"/>
              <w:bottom w:val="single" w:sz="8" w:space="0" w:color="000000"/>
              <w:right w:val="single" w:sz="8" w:space="0" w:color="000000"/>
            </w:tcBorders>
            <w:shd w:val="clear" w:color="auto" w:fill="FAF2E8"/>
            <w:tcMar>
              <w:top w:w="12" w:type="dxa"/>
              <w:left w:w="12" w:type="dxa"/>
              <w:bottom w:w="0" w:type="dxa"/>
              <w:right w:w="12"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8.43</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2.07</w:t>
            </w:r>
          </w:p>
        </w:tc>
        <w:tc>
          <w:tcPr>
            <w:tcW w:w="1165"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1.16</w:t>
            </w:r>
          </w:p>
        </w:tc>
        <w:tc>
          <w:tcPr>
            <w:tcW w:w="127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04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11.66</w:t>
            </w:r>
          </w:p>
        </w:tc>
      </w:tr>
      <w:tr w:rsidR="00E8444A" w:rsidRPr="00E8444A" w:rsidTr="009C3764">
        <w:trPr>
          <w:trHeight w:val="322"/>
          <w:jc w:val="center"/>
        </w:trPr>
        <w:tc>
          <w:tcPr>
            <w:tcW w:w="70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5</w:t>
            </w:r>
          </w:p>
        </w:tc>
        <w:tc>
          <w:tcPr>
            <w:tcW w:w="1272"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Kaohsiung Mass Rapid Transit</w:t>
            </w:r>
          </w:p>
        </w:tc>
        <w:tc>
          <w:tcPr>
            <w:tcW w:w="1415" w:type="dxa"/>
            <w:tcBorders>
              <w:top w:val="single" w:sz="8" w:space="0" w:color="000000"/>
              <w:left w:val="single" w:sz="8" w:space="0" w:color="000000"/>
              <w:bottom w:val="single" w:sz="8" w:space="0" w:color="000000"/>
              <w:right w:val="single" w:sz="8" w:space="0" w:color="000000"/>
            </w:tcBorders>
            <w:shd w:val="clear" w:color="auto" w:fill="FAF2E8"/>
            <w:tcMar>
              <w:top w:w="12" w:type="dxa"/>
              <w:left w:w="12" w:type="dxa"/>
              <w:bottom w:w="0" w:type="dxa"/>
              <w:right w:w="12"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6.80</w:t>
            </w:r>
          </w:p>
        </w:tc>
        <w:tc>
          <w:tcPr>
            <w:tcW w:w="1165"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04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6.80</w:t>
            </w:r>
          </w:p>
        </w:tc>
      </w:tr>
      <w:tr w:rsidR="00E8444A" w:rsidRPr="00E8444A" w:rsidTr="009C3764">
        <w:trPr>
          <w:trHeight w:val="231"/>
          <w:jc w:val="center"/>
        </w:trPr>
        <w:tc>
          <w:tcPr>
            <w:tcW w:w="70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6</w:t>
            </w:r>
          </w:p>
        </w:tc>
        <w:tc>
          <w:tcPr>
            <w:tcW w:w="1272"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Agriculture Bureau</w:t>
            </w:r>
          </w:p>
        </w:tc>
        <w:tc>
          <w:tcPr>
            <w:tcW w:w="1415" w:type="dxa"/>
            <w:tcBorders>
              <w:top w:val="single" w:sz="8" w:space="0" w:color="000000"/>
              <w:left w:val="single" w:sz="8" w:space="0" w:color="000000"/>
              <w:bottom w:val="single" w:sz="8" w:space="0" w:color="000000"/>
              <w:right w:val="single" w:sz="8" w:space="0" w:color="000000"/>
            </w:tcBorders>
            <w:shd w:val="clear" w:color="auto" w:fill="FAF2E8"/>
            <w:tcMar>
              <w:top w:w="12" w:type="dxa"/>
              <w:left w:w="12" w:type="dxa"/>
              <w:bottom w:w="0" w:type="dxa"/>
              <w:right w:w="12"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165"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3.46</w:t>
            </w:r>
          </w:p>
        </w:tc>
        <w:tc>
          <w:tcPr>
            <w:tcW w:w="127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04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3.46</w:t>
            </w:r>
          </w:p>
        </w:tc>
      </w:tr>
      <w:tr w:rsidR="00E8444A" w:rsidRPr="00E8444A" w:rsidTr="009C3764">
        <w:trPr>
          <w:trHeight w:val="279"/>
          <w:jc w:val="center"/>
        </w:trPr>
        <w:tc>
          <w:tcPr>
            <w:tcW w:w="70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7</w:t>
            </w:r>
          </w:p>
        </w:tc>
        <w:tc>
          <w:tcPr>
            <w:tcW w:w="1272"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Transportation Bureau</w:t>
            </w:r>
          </w:p>
        </w:tc>
        <w:tc>
          <w:tcPr>
            <w:tcW w:w="1415" w:type="dxa"/>
            <w:tcBorders>
              <w:top w:val="single" w:sz="8" w:space="0" w:color="000000"/>
              <w:left w:val="single" w:sz="8" w:space="0" w:color="000000"/>
              <w:bottom w:val="single" w:sz="8" w:space="0" w:color="000000"/>
              <w:right w:val="single" w:sz="8" w:space="0" w:color="000000"/>
            </w:tcBorders>
            <w:shd w:val="clear" w:color="auto" w:fill="FAF2E8"/>
            <w:tcMar>
              <w:top w:w="12" w:type="dxa"/>
              <w:left w:w="12" w:type="dxa"/>
              <w:bottom w:w="0" w:type="dxa"/>
              <w:right w:w="12"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6.12</w:t>
            </w:r>
          </w:p>
        </w:tc>
        <w:tc>
          <w:tcPr>
            <w:tcW w:w="1165"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04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6.12</w:t>
            </w:r>
          </w:p>
        </w:tc>
      </w:tr>
      <w:tr w:rsidR="00E8444A" w:rsidRPr="00E8444A" w:rsidTr="009C3764">
        <w:trPr>
          <w:trHeight w:val="52"/>
          <w:jc w:val="center"/>
        </w:trPr>
        <w:tc>
          <w:tcPr>
            <w:tcW w:w="70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8</w:t>
            </w:r>
          </w:p>
        </w:tc>
        <w:tc>
          <w:tcPr>
            <w:tcW w:w="1272"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Secretariat</w:t>
            </w:r>
          </w:p>
        </w:tc>
        <w:tc>
          <w:tcPr>
            <w:tcW w:w="1415" w:type="dxa"/>
            <w:tcBorders>
              <w:top w:val="single" w:sz="8" w:space="0" w:color="000000"/>
              <w:left w:val="single" w:sz="8" w:space="0" w:color="000000"/>
              <w:bottom w:val="single" w:sz="8" w:space="0" w:color="000000"/>
              <w:right w:val="single" w:sz="8" w:space="0" w:color="000000"/>
            </w:tcBorders>
            <w:shd w:val="clear" w:color="auto" w:fill="FAF2E8"/>
            <w:tcMar>
              <w:top w:w="12" w:type="dxa"/>
              <w:left w:w="12" w:type="dxa"/>
              <w:bottom w:w="0" w:type="dxa"/>
              <w:right w:w="12"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165"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1.73</w:t>
            </w:r>
          </w:p>
        </w:tc>
        <w:tc>
          <w:tcPr>
            <w:tcW w:w="104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1.73</w:t>
            </w:r>
          </w:p>
        </w:tc>
      </w:tr>
      <w:tr w:rsidR="00E8444A" w:rsidRPr="00E8444A" w:rsidTr="009C3764">
        <w:trPr>
          <w:trHeight w:val="96"/>
          <w:jc w:val="center"/>
        </w:trPr>
        <w:tc>
          <w:tcPr>
            <w:tcW w:w="70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9</w:t>
            </w:r>
          </w:p>
        </w:tc>
        <w:tc>
          <w:tcPr>
            <w:tcW w:w="1272"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Finance Bureau</w:t>
            </w:r>
          </w:p>
        </w:tc>
        <w:tc>
          <w:tcPr>
            <w:tcW w:w="1415" w:type="dxa"/>
            <w:tcBorders>
              <w:top w:val="single" w:sz="8" w:space="0" w:color="000000"/>
              <w:left w:val="single" w:sz="8" w:space="0" w:color="000000"/>
              <w:bottom w:val="single" w:sz="8" w:space="0" w:color="000000"/>
              <w:right w:val="single" w:sz="8" w:space="0" w:color="000000"/>
            </w:tcBorders>
            <w:shd w:val="clear" w:color="auto" w:fill="FAF2E8"/>
            <w:tcMar>
              <w:top w:w="12" w:type="dxa"/>
              <w:left w:w="12" w:type="dxa"/>
              <w:bottom w:w="0" w:type="dxa"/>
              <w:right w:w="12"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0.02</w:t>
            </w:r>
          </w:p>
        </w:tc>
        <w:tc>
          <w:tcPr>
            <w:tcW w:w="1165"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04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0.02</w:t>
            </w:r>
          </w:p>
        </w:tc>
      </w:tr>
      <w:tr w:rsidR="00E8444A" w:rsidRPr="00E8444A" w:rsidTr="009C3764">
        <w:trPr>
          <w:trHeight w:val="52"/>
          <w:jc w:val="center"/>
        </w:trPr>
        <w:tc>
          <w:tcPr>
            <w:tcW w:w="70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10</w:t>
            </w:r>
          </w:p>
        </w:tc>
        <w:tc>
          <w:tcPr>
            <w:tcW w:w="1272"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Tourism Bureau</w:t>
            </w:r>
          </w:p>
        </w:tc>
        <w:tc>
          <w:tcPr>
            <w:tcW w:w="1415" w:type="dxa"/>
            <w:tcBorders>
              <w:top w:val="single" w:sz="8" w:space="0" w:color="000000"/>
              <w:left w:val="single" w:sz="8" w:space="0" w:color="000000"/>
              <w:bottom w:val="single" w:sz="8" w:space="0" w:color="000000"/>
              <w:right w:val="single" w:sz="8" w:space="0" w:color="000000"/>
            </w:tcBorders>
            <w:shd w:val="clear" w:color="auto" w:fill="FAF2E8"/>
            <w:tcMar>
              <w:top w:w="12" w:type="dxa"/>
              <w:left w:w="12" w:type="dxa"/>
              <w:bottom w:w="0" w:type="dxa"/>
              <w:right w:w="12"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165"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0.00</w:t>
            </w:r>
          </w:p>
        </w:tc>
        <w:tc>
          <w:tcPr>
            <w:tcW w:w="104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0.00</w:t>
            </w:r>
          </w:p>
        </w:tc>
      </w:tr>
      <w:tr w:rsidR="00E8444A" w:rsidRPr="00E8444A" w:rsidTr="009C3764">
        <w:trPr>
          <w:trHeight w:val="52"/>
          <w:jc w:val="center"/>
        </w:trPr>
        <w:tc>
          <w:tcPr>
            <w:tcW w:w="70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11</w:t>
            </w:r>
          </w:p>
        </w:tc>
        <w:tc>
          <w:tcPr>
            <w:tcW w:w="1272"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Urban Development Bureau</w:t>
            </w:r>
          </w:p>
        </w:tc>
        <w:tc>
          <w:tcPr>
            <w:tcW w:w="1415" w:type="dxa"/>
            <w:tcBorders>
              <w:top w:val="single" w:sz="8" w:space="0" w:color="000000"/>
              <w:left w:val="single" w:sz="8" w:space="0" w:color="000000"/>
              <w:bottom w:val="single" w:sz="8" w:space="0" w:color="000000"/>
              <w:right w:val="single" w:sz="8" w:space="0" w:color="000000"/>
            </w:tcBorders>
            <w:shd w:val="clear" w:color="auto" w:fill="FAF2E8"/>
            <w:tcMar>
              <w:top w:w="12" w:type="dxa"/>
              <w:left w:w="12" w:type="dxa"/>
              <w:bottom w:w="0" w:type="dxa"/>
              <w:right w:w="12"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165"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0.04</w:t>
            </w:r>
          </w:p>
        </w:tc>
        <w:tc>
          <w:tcPr>
            <w:tcW w:w="127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 xml:space="preserve">　</w:t>
            </w:r>
          </w:p>
        </w:tc>
        <w:tc>
          <w:tcPr>
            <w:tcW w:w="104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0.04</w:t>
            </w:r>
          </w:p>
        </w:tc>
      </w:tr>
      <w:tr w:rsidR="00E8444A" w:rsidRPr="00E8444A" w:rsidTr="009C3764">
        <w:trPr>
          <w:trHeight w:val="52"/>
          <w:jc w:val="center"/>
        </w:trPr>
        <w:tc>
          <w:tcPr>
            <w:tcW w:w="1978" w:type="dxa"/>
            <w:gridSpan w:val="2"/>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rPr>
                <w:rFonts w:hint="eastAsia"/>
              </w:rPr>
              <w:t>T</w:t>
            </w:r>
            <w:r w:rsidRPr="00E8444A">
              <w:t>otal</w:t>
            </w:r>
          </w:p>
        </w:tc>
        <w:tc>
          <w:tcPr>
            <w:tcW w:w="1415" w:type="dxa"/>
            <w:tcBorders>
              <w:top w:val="single" w:sz="8" w:space="0" w:color="000000"/>
              <w:left w:val="single" w:sz="8" w:space="0" w:color="000000"/>
              <w:bottom w:val="single" w:sz="8" w:space="0" w:color="000000"/>
              <w:right w:val="single" w:sz="8" w:space="0" w:color="000000"/>
            </w:tcBorders>
            <w:shd w:val="clear" w:color="auto" w:fill="FAF2E8"/>
            <w:tcMar>
              <w:top w:w="12" w:type="dxa"/>
              <w:left w:w="12" w:type="dxa"/>
              <w:bottom w:w="0" w:type="dxa"/>
              <w:right w:w="12" w:type="dxa"/>
            </w:tcMar>
            <w:vAlign w:val="center"/>
            <w:hideMark/>
          </w:tcPr>
          <w:p w:rsidR="00E8444A" w:rsidRPr="00E8444A" w:rsidRDefault="00E8444A" w:rsidP="009C3764">
            <w:pPr>
              <w:snapToGrid w:val="0"/>
              <w:spacing w:line="240" w:lineRule="auto"/>
              <w:jc w:val="center"/>
            </w:pPr>
            <w:r w:rsidRPr="00E8444A">
              <w:t>312.08</w:t>
            </w:r>
          </w:p>
        </w:tc>
        <w:tc>
          <w:tcPr>
            <w:tcW w:w="1414"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500.07</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17.66</w:t>
            </w:r>
          </w:p>
        </w:tc>
        <w:tc>
          <w:tcPr>
            <w:tcW w:w="127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16.73</w:t>
            </w:r>
          </w:p>
        </w:tc>
        <w:tc>
          <w:tcPr>
            <w:tcW w:w="1165"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5.58</w:t>
            </w:r>
          </w:p>
        </w:tc>
        <w:tc>
          <w:tcPr>
            <w:tcW w:w="1276"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15.90</w:t>
            </w:r>
          </w:p>
        </w:tc>
        <w:tc>
          <w:tcPr>
            <w:tcW w:w="1043" w:type="dxa"/>
            <w:tcBorders>
              <w:top w:val="single" w:sz="8" w:space="0" w:color="000000"/>
              <w:left w:val="single" w:sz="8" w:space="0" w:color="000000"/>
              <w:bottom w:val="single" w:sz="8" w:space="0" w:color="000000"/>
              <w:right w:val="single" w:sz="8" w:space="0" w:color="000000"/>
            </w:tcBorders>
            <w:shd w:val="clear" w:color="auto" w:fill="FAF2E8"/>
            <w:tcMar>
              <w:top w:w="15" w:type="dxa"/>
              <w:left w:w="15" w:type="dxa"/>
              <w:bottom w:w="0" w:type="dxa"/>
              <w:right w:w="15" w:type="dxa"/>
            </w:tcMar>
            <w:vAlign w:val="center"/>
            <w:hideMark/>
          </w:tcPr>
          <w:p w:rsidR="00E8444A" w:rsidRPr="00E8444A" w:rsidRDefault="00E8444A" w:rsidP="009C3764">
            <w:pPr>
              <w:snapToGrid w:val="0"/>
              <w:spacing w:line="240" w:lineRule="auto"/>
              <w:jc w:val="center"/>
            </w:pPr>
            <w:r w:rsidRPr="00E8444A">
              <w:t>868.02</w:t>
            </w:r>
          </w:p>
        </w:tc>
      </w:tr>
    </w:tbl>
    <w:p w:rsidR="00E8444A" w:rsidRPr="00E8444A" w:rsidRDefault="00E8444A" w:rsidP="00E8444A">
      <w:pPr>
        <w:pStyle w:val="a6"/>
        <w:jc w:val="both"/>
        <w:rPr>
          <w:color w:val="E36C0A" w:themeColor="accent6" w:themeShade="BF"/>
          <w:lang w:eastAsia="zh-TW"/>
        </w:rPr>
      </w:pPr>
    </w:p>
    <w:p w:rsidR="007779F3" w:rsidRPr="007779F3" w:rsidRDefault="00296C72" w:rsidP="00982D4F">
      <w:pPr>
        <w:pStyle w:val="a6"/>
        <w:rPr>
          <w:sz w:val="28"/>
          <w:szCs w:val="28"/>
          <w:lang w:eastAsia="zh-TW"/>
        </w:rPr>
      </w:pPr>
      <w:r>
        <w:rPr>
          <w:sz w:val="28"/>
          <w:szCs w:val="28"/>
        </w:rPr>
        <w:t>APEC Economies</w:t>
      </w:r>
      <w:r w:rsidR="007779F3" w:rsidRPr="007779F3">
        <w:rPr>
          <w:sz w:val="28"/>
          <w:szCs w:val="28"/>
        </w:rPr>
        <w:t>:</w:t>
      </w:r>
    </w:p>
    <w:p w:rsidR="007779F3" w:rsidRDefault="007779F3" w:rsidP="00982D4F">
      <w:pPr>
        <w:pStyle w:val="a6"/>
      </w:pPr>
    </w:p>
    <w:p w:rsidR="007779F3" w:rsidRDefault="001C2E22" w:rsidP="007779F3">
      <w:pPr>
        <w:pStyle w:val="a6"/>
        <w:ind w:left="720"/>
      </w:pPr>
      <w:sdt>
        <w:sdtPr>
          <w:id w:val="-943761510"/>
        </w:sdtPr>
        <w:sdtEndPr/>
        <w:sdtContent>
          <w:r w:rsidR="007779F3">
            <w:rPr>
              <w:rFonts w:ascii="MS Gothic" w:eastAsia="MS Gothic" w:hint="eastAsia"/>
            </w:rPr>
            <w:t>☐</w:t>
          </w:r>
        </w:sdtContent>
      </w:sdt>
      <w:r w:rsidR="007779F3">
        <w:t xml:space="preserve"> Australia</w:t>
      </w:r>
    </w:p>
    <w:p w:rsidR="007779F3" w:rsidRDefault="001C2E22" w:rsidP="007779F3">
      <w:pPr>
        <w:pStyle w:val="a6"/>
        <w:ind w:left="720"/>
      </w:pPr>
      <w:sdt>
        <w:sdtPr>
          <w:id w:val="-170571865"/>
        </w:sdtPr>
        <w:sdtEndPr/>
        <w:sdtContent>
          <w:r w:rsidR="007779F3">
            <w:rPr>
              <w:rFonts w:ascii="MS Gothic" w:eastAsia="MS Gothic" w:hint="eastAsia"/>
            </w:rPr>
            <w:t>☐</w:t>
          </w:r>
        </w:sdtContent>
      </w:sdt>
      <w:r w:rsidR="007779F3">
        <w:t xml:space="preserve"> Brunei</w:t>
      </w:r>
    </w:p>
    <w:p w:rsidR="007779F3" w:rsidRDefault="001C2E22" w:rsidP="007779F3">
      <w:pPr>
        <w:pStyle w:val="a6"/>
        <w:ind w:left="720"/>
      </w:pPr>
      <w:sdt>
        <w:sdtPr>
          <w:id w:val="941960165"/>
        </w:sdtPr>
        <w:sdtEndPr/>
        <w:sdtContent>
          <w:r w:rsidR="007779F3">
            <w:rPr>
              <w:rFonts w:ascii="MS Gothic" w:eastAsia="MS Gothic" w:hint="eastAsia"/>
            </w:rPr>
            <w:t>☐</w:t>
          </w:r>
        </w:sdtContent>
      </w:sdt>
      <w:r w:rsidR="007779F3">
        <w:t xml:space="preserve"> Canada</w:t>
      </w:r>
    </w:p>
    <w:p w:rsidR="007779F3" w:rsidRDefault="001C2E22" w:rsidP="007779F3">
      <w:pPr>
        <w:pStyle w:val="a6"/>
        <w:ind w:left="720"/>
      </w:pPr>
      <w:sdt>
        <w:sdtPr>
          <w:id w:val="1076248167"/>
        </w:sdtPr>
        <w:sdtEndPr/>
        <w:sdtContent>
          <w:r w:rsidR="007779F3">
            <w:rPr>
              <w:rFonts w:ascii="MS Gothic" w:eastAsia="MS Gothic" w:hint="eastAsia"/>
            </w:rPr>
            <w:t>☐</w:t>
          </w:r>
        </w:sdtContent>
      </w:sdt>
      <w:r w:rsidR="007779F3">
        <w:t xml:space="preserve"> Chile</w:t>
      </w:r>
    </w:p>
    <w:p w:rsidR="00100F47" w:rsidRDefault="001C2E22" w:rsidP="00100F47">
      <w:pPr>
        <w:pStyle w:val="a6"/>
        <w:ind w:left="720"/>
      </w:pPr>
      <w:sdt>
        <w:sdtPr>
          <w:id w:val="955827748"/>
        </w:sdtPr>
        <w:sdtEndPr/>
        <w:sdtContent>
          <w:r w:rsidR="007779F3">
            <w:rPr>
              <w:rFonts w:ascii="MS Gothic" w:eastAsia="MS Gothic" w:hint="eastAsia"/>
            </w:rPr>
            <w:t>☐</w:t>
          </w:r>
        </w:sdtContent>
      </w:sdt>
      <w:r w:rsidR="007779F3">
        <w:t xml:space="preserve"> China</w:t>
      </w:r>
    </w:p>
    <w:p w:rsidR="007779F3" w:rsidRDefault="001C2E22" w:rsidP="007779F3">
      <w:pPr>
        <w:pStyle w:val="a6"/>
        <w:ind w:left="720"/>
      </w:pPr>
      <w:sdt>
        <w:sdtPr>
          <w:id w:val="-1352255819"/>
        </w:sdtPr>
        <w:sdtEndPr/>
        <w:sdtContent>
          <w:r w:rsidR="00DE0D4E">
            <w:rPr>
              <w:rFonts w:ascii="MS Gothic" w:eastAsia="MS Gothic" w:hint="eastAsia"/>
            </w:rPr>
            <w:t>■</w:t>
          </w:r>
        </w:sdtContent>
      </w:sdt>
      <w:r w:rsidR="007779F3">
        <w:t xml:space="preserve"> Chinese Taipei</w:t>
      </w:r>
    </w:p>
    <w:p w:rsidR="007779F3" w:rsidRDefault="001C2E22" w:rsidP="007779F3">
      <w:pPr>
        <w:pStyle w:val="a6"/>
        <w:ind w:left="720"/>
      </w:pPr>
      <w:sdt>
        <w:sdtPr>
          <w:id w:val="403187984"/>
        </w:sdtPr>
        <w:sdtEndPr/>
        <w:sdtContent>
          <w:r w:rsidR="007779F3">
            <w:rPr>
              <w:rFonts w:ascii="MS Gothic" w:eastAsia="MS Gothic" w:hint="eastAsia"/>
            </w:rPr>
            <w:t>☐</w:t>
          </w:r>
        </w:sdtContent>
      </w:sdt>
      <w:r w:rsidR="007779F3">
        <w:t xml:space="preserve"> Hong Kong</w:t>
      </w:r>
    </w:p>
    <w:p w:rsidR="007779F3" w:rsidRDefault="001C2E22" w:rsidP="007779F3">
      <w:pPr>
        <w:pStyle w:val="a6"/>
        <w:ind w:left="720"/>
      </w:pPr>
      <w:sdt>
        <w:sdtPr>
          <w:id w:val="-1861356931"/>
        </w:sdtPr>
        <w:sdtEndPr/>
        <w:sdtContent>
          <w:r w:rsidR="007779F3">
            <w:rPr>
              <w:rFonts w:ascii="MS Gothic" w:eastAsia="MS Gothic" w:hint="eastAsia"/>
            </w:rPr>
            <w:t>☐</w:t>
          </w:r>
        </w:sdtContent>
      </w:sdt>
      <w:r w:rsidR="007779F3">
        <w:t xml:space="preserve"> Indonesia</w:t>
      </w:r>
    </w:p>
    <w:p w:rsidR="007779F3" w:rsidRDefault="001C2E22" w:rsidP="007779F3">
      <w:pPr>
        <w:pStyle w:val="a6"/>
        <w:ind w:left="720"/>
      </w:pPr>
      <w:sdt>
        <w:sdtPr>
          <w:id w:val="256258504"/>
        </w:sdtPr>
        <w:sdtEndPr/>
        <w:sdtContent>
          <w:r w:rsidR="007779F3">
            <w:rPr>
              <w:rFonts w:ascii="MS Gothic" w:eastAsia="MS Gothic" w:hint="eastAsia"/>
            </w:rPr>
            <w:t>☐</w:t>
          </w:r>
        </w:sdtContent>
      </w:sdt>
      <w:r w:rsidR="007779F3">
        <w:t xml:space="preserve"> Japan</w:t>
      </w:r>
    </w:p>
    <w:p w:rsidR="007779F3" w:rsidRDefault="001C2E22" w:rsidP="007779F3">
      <w:pPr>
        <w:pStyle w:val="a6"/>
        <w:ind w:left="720"/>
      </w:pPr>
      <w:sdt>
        <w:sdtPr>
          <w:id w:val="286788387"/>
        </w:sdtPr>
        <w:sdtEndPr/>
        <w:sdtContent>
          <w:r w:rsidR="007779F3">
            <w:rPr>
              <w:rFonts w:ascii="MS Gothic" w:eastAsia="MS Gothic" w:hint="eastAsia"/>
            </w:rPr>
            <w:t>☐</w:t>
          </w:r>
        </w:sdtContent>
      </w:sdt>
      <w:r w:rsidR="007779F3">
        <w:t xml:space="preserve"> Korea</w:t>
      </w:r>
    </w:p>
    <w:p w:rsidR="007779F3" w:rsidRDefault="001C2E22" w:rsidP="007779F3">
      <w:pPr>
        <w:pStyle w:val="a6"/>
        <w:ind w:left="720"/>
      </w:pPr>
      <w:sdt>
        <w:sdtPr>
          <w:id w:val="-2094379431"/>
        </w:sdtPr>
        <w:sdtEndPr/>
        <w:sdtContent>
          <w:r w:rsidR="007779F3">
            <w:rPr>
              <w:rFonts w:ascii="MS Gothic" w:eastAsia="MS Gothic" w:hint="eastAsia"/>
            </w:rPr>
            <w:t>☐</w:t>
          </w:r>
        </w:sdtContent>
      </w:sdt>
      <w:r w:rsidR="007779F3">
        <w:t xml:space="preserve"> Malaysia</w:t>
      </w:r>
    </w:p>
    <w:p w:rsidR="007779F3" w:rsidRDefault="001C2E22" w:rsidP="007779F3">
      <w:pPr>
        <w:pStyle w:val="a6"/>
        <w:ind w:left="720"/>
      </w:pPr>
      <w:sdt>
        <w:sdtPr>
          <w:id w:val="219026618"/>
        </w:sdtPr>
        <w:sdtEndPr/>
        <w:sdtContent>
          <w:r w:rsidR="007779F3">
            <w:rPr>
              <w:rFonts w:ascii="MS Gothic" w:eastAsia="MS Gothic" w:hint="eastAsia"/>
            </w:rPr>
            <w:t>☐</w:t>
          </w:r>
        </w:sdtContent>
      </w:sdt>
      <w:r w:rsidR="007779F3">
        <w:t xml:space="preserve"> Mexico</w:t>
      </w:r>
    </w:p>
    <w:p w:rsidR="007779F3" w:rsidRDefault="001C2E22" w:rsidP="007779F3">
      <w:pPr>
        <w:pStyle w:val="a6"/>
        <w:ind w:left="720"/>
      </w:pPr>
      <w:sdt>
        <w:sdtPr>
          <w:id w:val="1875574732"/>
        </w:sdtPr>
        <w:sdtEndPr/>
        <w:sdtContent>
          <w:r w:rsidR="007779F3">
            <w:rPr>
              <w:rFonts w:ascii="MS Gothic" w:eastAsia="MS Gothic" w:hint="eastAsia"/>
            </w:rPr>
            <w:t>☐</w:t>
          </w:r>
        </w:sdtContent>
      </w:sdt>
      <w:r w:rsidR="007779F3">
        <w:t xml:space="preserve"> New Zealand</w:t>
      </w:r>
    </w:p>
    <w:p w:rsidR="007779F3" w:rsidRDefault="001C2E22" w:rsidP="007779F3">
      <w:pPr>
        <w:pStyle w:val="a6"/>
        <w:ind w:left="720"/>
      </w:pPr>
      <w:sdt>
        <w:sdtPr>
          <w:id w:val="-1742319761"/>
        </w:sdtPr>
        <w:sdtEndPr/>
        <w:sdtContent>
          <w:r w:rsidR="007779F3">
            <w:rPr>
              <w:rFonts w:ascii="MS Gothic" w:eastAsia="MS Gothic" w:hint="eastAsia"/>
            </w:rPr>
            <w:t>☐</w:t>
          </w:r>
        </w:sdtContent>
      </w:sdt>
      <w:r w:rsidR="007779F3">
        <w:t xml:space="preserve"> Non-APEC Economy</w:t>
      </w:r>
    </w:p>
    <w:p w:rsidR="007779F3" w:rsidRDefault="001C2E22" w:rsidP="007779F3">
      <w:pPr>
        <w:pStyle w:val="a6"/>
        <w:ind w:left="720"/>
      </w:pPr>
      <w:sdt>
        <w:sdtPr>
          <w:id w:val="-1641419024"/>
        </w:sdtPr>
        <w:sdtEndPr/>
        <w:sdtContent>
          <w:r w:rsidR="007779F3">
            <w:rPr>
              <w:rFonts w:ascii="MS Gothic" w:eastAsia="MS Gothic" w:hint="eastAsia"/>
            </w:rPr>
            <w:t>☐</w:t>
          </w:r>
        </w:sdtContent>
      </w:sdt>
      <w:r w:rsidR="007779F3">
        <w:t xml:space="preserve"> Papua New Guinea</w:t>
      </w:r>
    </w:p>
    <w:p w:rsidR="007779F3" w:rsidRDefault="001C2E22" w:rsidP="007779F3">
      <w:pPr>
        <w:pStyle w:val="a6"/>
        <w:ind w:left="720"/>
      </w:pPr>
      <w:sdt>
        <w:sdtPr>
          <w:id w:val="-965264907"/>
        </w:sdtPr>
        <w:sdtEndPr/>
        <w:sdtContent>
          <w:r w:rsidR="007779F3">
            <w:rPr>
              <w:rFonts w:ascii="MS Gothic" w:eastAsia="MS Gothic" w:hint="eastAsia"/>
            </w:rPr>
            <w:t>☐</w:t>
          </w:r>
        </w:sdtContent>
      </w:sdt>
      <w:r w:rsidR="007779F3">
        <w:t xml:space="preserve"> Peru</w:t>
      </w:r>
    </w:p>
    <w:p w:rsidR="007779F3" w:rsidRDefault="001C2E22" w:rsidP="007779F3">
      <w:pPr>
        <w:pStyle w:val="a6"/>
        <w:ind w:left="720"/>
      </w:pPr>
      <w:sdt>
        <w:sdtPr>
          <w:id w:val="-1076664180"/>
        </w:sdtPr>
        <w:sdtEndPr/>
        <w:sdtContent>
          <w:r w:rsidR="007779F3">
            <w:rPr>
              <w:rFonts w:ascii="MS Gothic" w:eastAsia="MS Gothic" w:hint="eastAsia"/>
            </w:rPr>
            <w:t>☐</w:t>
          </w:r>
        </w:sdtContent>
      </w:sdt>
      <w:r w:rsidR="007779F3">
        <w:t xml:space="preserve"> Philippines</w:t>
      </w:r>
    </w:p>
    <w:p w:rsidR="007779F3" w:rsidRDefault="001C2E22" w:rsidP="007779F3">
      <w:pPr>
        <w:pStyle w:val="a6"/>
        <w:ind w:left="720"/>
      </w:pPr>
      <w:sdt>
        <w:sdtPr>
          <w:id w:val="627207309"/>
        </w:sdtPr>
        <w:sdtEndPr/>
        <w:sdtContent>
          <w:r w:rsidR="007779F3">
            <w:rPr>
              <w:rFonts w:ascii="MS Gothic" w:eastAsia="MS Gothic" w:hint="eastAsia"/>
            </w:rPr>
            <w:t>☐</w:t>
          </w:r>
        </w:sdtContent>
      </w:sdt>
      <w:r w:rsidR="007779F3">
        <w:t xml:space="preserve"> Russia</w:t>
      </w:r>
    </w:p>
    <w:p w:rsidR="007779F3" w:rsidRDefault="001C2E22" w:rsidP="007779F3">
      <w:pPr>
        <w:pStyle w:val="a6"/>
        <w:ind w:left="720"/>
      </w:pPr>
      <w:sdt>
        <w:sdtPr>
          <w:id w:val="-1035579657"/>
        </w:sdtPr>
        <w:sdtEndPr/>
        <w:sdtContent>
          <w:r w:rsidR="007779F3">
            <w:rPr>
              <w:rFonts w:ascii="MS Gothic" w:eastAsia="MS Gothic" w:hint="eastAsia"/>
            </w:rPr>
            <w:t>☐</w:t>
          </w:r>
        </w:sdtContent>
      </w:sdt>
      <w:r w:rsidR="007779F3">
        <w:t xml:space="preserve"> Singapore</w:t>
      </w:r>
    </w:p>
    <w:p w:rsidR="007779F3" w:rsidRDefault="001C2E22" w:rsidP="007779F3">
      <w:pPr>
        <w:pStyle w:val="a6"/>
        <w:ind w:left="720"/>
      </w:pPr>
      <w:sdt>
        <w:sdtPr>
          <w:id w:val="-887871647"/>
        </w:sdtPr>
        <w:sdtEndPr/>
        <w:sdtContent>
          <w:r w:rsidR="007779F3">
            <w:rPr>
              <w:rFonts w:ascii="MS Gothic" w:eastAsia="MS Gothic" w:hint="eastAsia"/>
            </w:rPr>
            <w:t>☐</w:t>
          </w:r>
        </w:sdtContent>
      </w:sdt>
      <w:r w:rsidR="007779F3">
        <w:t xml:space="preserve"> Thailand</w:t>
      </w:r>
    </w:p>
    <w:p w:rsidR="007779F3" w:rsidRDefault="001C2E22" w:rsidP="007779F3">
      <w:pPr>
        <w:pStyle w:val="a6"/>
        <w:ind w:left="720"/>
      </w:pPr>
      <w:sdt>
        <w:sdtPr>
          <w:id w:val="122126668"/>
        </w:sdtPr>
        <w:sdtEndPr/>
        <w:sdtContent>
          <w:r w:rsidR="007779F3">
            <w:rPr>
              <w:rFonts w:ascii="MS Gothic" w:eastAsia="MS Gothic" w:hint="eastAsia"/>
            </w:rPr>
            <w:t>☐</w:t>
          </w:r>
        </w:sdtContent>
      </w:sdt>
      <w:r w:rsidR="007779F3">
        <w:t xml:space="preserve"> United States</w:t>
      </w:r>
    </w:p>
    <w:p w:rsidR="007779F3" w:rsidRDefault="001C2E22" w:rsidP="007779F3">
      <w:pPr>
        <w:pStyle w:val="a6"/>
        <w:ind w:left="720"/>
      </w:pPr>
      <w:sdt>
        <w:sdtPr>
          <w:id w:val="-1483081855"/>
        </w:sdtPr>
        <w:sdtEndPr/>
        <w:sdtContent>
          <w:r w:rsidR="007779F3">
            <w:rPr>
              <w:rFonts w:ascii="MS Gothic" w:eastAsia="MS Gothic" w:hint="eastAsia"/>
            </w:rPr>
            <w:t>☐</w:t>
          </w:r>
        </w:sdtContent>
      </w:sdt>
      <w:r w:rsidR="007779F3">
        <w:t xml:space="preserve"> Viet Nam</w:t>
      </w:r>
    </w:p>
    <w:p w:rsidR="00724D74" w:rsidRDefault="00724D74" w:rsidP="00724D74">
      <w:pPr>
        <w:pStyle w:val="a6"/>
        <w:rPr>
          <w:sz w:val="28"/>
          <w:szCs w:val="28"/>
        </w:rPr>
      </w:pPr>
    </w:p>
    <w:p w:rsidR="003141D3" w:rsidRDefault="003141D3">
      <w:pPr>
        <w:rPr>
          <w:sz w:val="40"/>
          <w:szCs w:val="40"/>
        </w:rPr>
      </w:pPr>
      <w:r>
        <w:rPr>
          <w:sz w:val="40"/>
          <w:szCs w:val="40"/>
        </w:rPr>
        <w:br w:type="page"/>
      </w:r>
    </w:p>
    <w:p w:rsidR="004E4588" w:rsidRDefault="004E4588" w:rsidP="004E4588">
      <w:pPr>
        <w:pStyle w:val="a6"/>
        <w:pBdr>
          <w:bottom w:val="single" w:sz="6" w:space="1" w:color="auto"/>
        </w:pBdr>
        <w:rPr>
          <w:sz w:val="40"/>
          <w:szCs w:val="40"/>
        </w:rPr>
      </w:pPr>
      <w:r>
        <w:rPr>
          <w:sz w:val="40"/>
          <w:szCs w:val="40"/>
        </w:rPr>
        <w:t>Additional Project Details</w:t>
      </w:r>
    </w:p>
    <w:p w:rsidR="00F8385E" w:rsidRDefault="00F8385E" w:rsidP="00982D4F">
      <w:pPr>
        <w:pStyle w:val="a6"/>
        <w:rPr>
          <w:rFonts w:eastAsia="Times New Roman" w:cstheme="minorHAnsi"/>
          <w:color w:val="333333"/>
          <w:sz w:val="28"/>
          <w:szCs w:val="28"/>
        </w:rPr>
      </w:pPr>
      <w:r>
        <w:rPr>
          <w:rFonts w:eastAsia="Times New Roman" w:cstheme="minorHAnsi"/>
          <w:color w:val="333333"/>
          <w:sz w:val="28"/>
          <w:szCs w:val="28"/>
        </w:rPr>
        <w:t xml:space="preserve">Image: </w:t>
      </w:r>
    </w:p>
    <w:p w:rsidR="00F8385E" w:rsidRDefault="00F8385E" w:rsidP="00982D4F">
      <w:pPr>
        <w:pStyle w:val="a6"/>
        <w:rPr>
          <w:rFonts w:eastAsia="Times New Roman" w:cstheme="minorHAnsi"/>
          <w:color w:val="808080" w:themeColor="background1" w:themeShade="80"/>
        </w:rPr>
      </w:pPr>
      <w:r w:rsidRPr="00F8385E">
        <w:rPr>
          <w:rFonts w:eastAsia="Times New Roman" w:cstheme="minorHAnsi"/>
          <w:color w:val="808080" w:themeColor="background1" w:themeShade="80"/>
        </w:rPr>
        <w:t>Please</w:t>
      </w:r>
      <w:r>
        <w:rPr>
          <w:rFonts w:eastAsia="Times New Roman" w:cstheme="minorHAnsi"/>
          <w:color w:val="808080" w:themeColor="background1" w:themeShade="80"/>
        </w:rPr>
        <w:t xml:space="preserve"> attach an image that represents this project, if one is available, to this email.</w:t>
      </w:r>
    </w:p>
    <w:p w:rsidR="00F8385E" w:rsidRDefault="003141D3" w:rsidP="00982D4F">
      <w:pPr>
        <w:pStyle w:val="a6"/>
        <w:rPr>
          <w:rFonts w:eastAsia="Times New Roman" w:cstheme="minorHAnsi"/>
          <w:color w:val="808080" w:themeColor="background1" w:themeShade="80"/>
        </w:rPr>
      </w:pPr>
      <w:r w:rsidRPr="003141D3">
        <w:rPr>
          <w:rFonts w:eastAsia="Times New Roman" w:cstheme="minorHAnsi"/>
          <w:noProof/>
          <w:color w:val="808080" w:themeColor="background1" w:themeShade="80"/>
          <w:lang w:eastAsia="zh-TW"/>
        </w:rPr>
        <w:drawing>
          <wp:inline distT="0" distB="0" distL="0" distR="0">
            <wp:extent cx="5456783" cy="3657600"/>
            <wp:effectExtent l="19050" t="0" r="0" b="0"/>
            <wp:docPr id="3" name="圖片 1" descr="C:\Users\Administrator\Desktop\UEFPXzM5MTizcb1aMDEuSlB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UEFPXzM5MTizcb1aMDEuSlBH.JPG"/>
                    <pic:cNvPicPr>
                      <a:picLocks noChangeAspect="1" noChangeArrowheads="1"/>
                    </pic:cNvPicPr>
                  </pic:nvPicPr>
                  <pic:blipFill>
                    <a:blip r:embed="rId11" cstate="print"/>
                    <a:srcRect/>
                    <a:stretch>
                      <a:fillRect/>
                    </a:stretch>
                  </pic:blipFill>
                  <pic:spPr bwMode="auto">
                    <a:xfrm>
                      <a:off x="0" y="0"/>
                      <a:ext cx="5460149" cy="3659856"/>
                    </a:xfrm>
                    <a:prstGeom prst="rect">
                      <a:avLst/>
                    </a:prstGeom>
                    <a:noFill/>
                    <a:ln w="9525">
                      <a:noFill/>
                      <a:miter lim="800000"/>
                      <a:headEnd/>
                      <a:tailEnd/>
                    </a:ln>
                  </pic:spPr>
                </pic:pic>
              </a:graphicData>
            </a:graphic>
          </wp:inline>
        </w:drawing>
      </w:r>
    </w:p>
    <w:p w:rsidR="00F8385E" w:rsidRDefault="00F8385E" w:rsidP="00982D4F">
      <w:pPr>
        <w:pStyle w:val="a6"/>
        <w:rPr>
          <w:rFonts w:eastAsia="Times New Roman" w:cstheme="minorHAnsi"/>
          <w:color w:val="333333"/>
          <w:sz w:val="28"/>
          <w:szCs w:val="28"/>
        </w:rPr>
      </w:pPr>
      <w:r>
        <w:rPr>
          <w:rFonts w:eastAsia="Times New Roman" w:cstheme="minorHAnsi"/>
          <w:color w:val="333333"/>
          <w:sz w:val="28"/>
          <w:szCs w:val="28"/>
        </w:rPr>
        <w:t xml:space="preserve">Upload: </w:t>
      </w:r>
    </w:p>
    <w:p w:rsidR="00F8385E" w:rsidRDefault="00F8385E" w:rsidP="00982D4F">
      <w:pPr>
        <w:pStyle w:val="a6"/>
        <w:rPr>
          <w:rFonts w:eastAsia="Times New Roman" w:cstheme="minorHAnsi"/>
          <w:color w:val="808080" w:themeColor="background1" w:themeShade="80"/>
        </w:rPr>
      </w:pPr>
      <w:r w:rsidRPr="00F8385E">
        <w:rPr>
          <w:rFonts w:eastAsia="Times New Roman" w:cstheme="minorHAnsi"/>
          <w:color w:val="808080" w:themeColor="background1" w:themeShade="80"/>
        </w:rPr>
        <w:t>Please</w:t>
      </w:r>
      <w:r>
        <w:rPr>
          <w:rFonts w:eastAsia="Times New Roman" w:cstheme="minorHAnsi"/>
          <w:color w:val="808080" w:themeColor="background1" w:themeShade="80"/>
        </w:rPr>
        <w:t xml:space="preserve"> attach a file associated with your project (e.g. </w:t>
      </w:r>
      <w:proofErr w:type="spellStart"/>
      <w:r>
        <w:rPr>
          <w:rFonts w:eastAsia="Times New Roman" w:cstheme="minorHAnsi"/>
          <w:color w:val="808080" w:themeColor="background1" w:themeShade="80"/>
        </w:rPr>
        <w:t>pdf</w:t>
      </w:r>
      <w:proofErr w:type="spellEnd"/>
      <w:r>
        <w:rPr>
          <w:rFonts w:eastAsia="Times New Roman" w:cstheme="minorHAnsi"/>
          <w:color w:val="808080" w:themeColor="background1" w:themeShade="80"/>
        </w:rPr>
        <w:t xml:space="preserve">, </w:t>
      </w:r>
      <w:proofErr w:type="spellStart"/>
      <w:r>
        <w:rPr>
          <w:rFonts w:eastAsia="Times New Roman" w:cstheme="minorHAnsi"/>
          <w:color w:val="808080" w:themeColor="background1" w:themeShade="80"/>
        </w:rPr>
        <w:t>ppt</w:t>
      </w:r>
      <w:proofErr w:type="spellEnd"/>
      <w:r>
        <w:rPr>
          <w:rFonts w:eastAsia="Times New Roman" w:cstheme="minorHAnsi"/>
          <w:color w:val="808080" w:themeColor="background1" w:themeShade="80"/>
        </w:rPr>
        <w:t>, video or image files) to this email.</w:t>
      </w:r>
    </w:p>
    <w:p w:rsidR="00F8385E" w:rsidRPr="0084694F" w:rsidRDefault="0084694F" w:rsidP="00982D4F">
      <w:pPr>
        <w:pStyle w:val="a6"/>
        <w:rPr>
          <w:color w:val="E36C0A" w:themeColor="accent6" w:themeShade="BF"/>
          <w:lang w:eastAsia="zh-TW"/>
        </w:rPr>
      </w:pPr>
      <w:r w:rsidRPr="008D67E8">
        <w:rPr>
          <w:rFonts w:hint="eastAsia"/>
          <w:color w:val="E36C0A" w:themeColor="accent6" w:themeShade="BF"/>
          <w:lang w:eastAsia="zh-TW"/>
        </w:rPr>
        <w:t>Low Carbon Actions of Kaohsiung City</w:t>
      </w:r>
      <w:r w:rsidR="003141D3">
        <w:rPr>
          <w:rFonts w:hint="eastAsia"/>
          <w:color w:val="E36C0A" w:themeColor="accent6" w:themeShade="BF"/>
          <w:lang w:eastAsia="zh-TW"/>
        </w:rPr>
        <w:t xml:space="preserve"> </w:t>
      </w:r>
      <w:r>
        <w:rPr>
          <w:rFonts w:hint="eastAsia"/>
          <w:color w:val="E36C0A" w:themeColor="accent6" w:themeShade="BF"/>
          <w:lang w:eastAsia="zh-TW"/>
        </w:rPr>
        <w:t>(</w:t>
      </w:r>
      <w:proofErr w:type="spellStart"/>
      <w:r>
        <w:rPr>
          <w:rFonts w:hint="eastAsia"/>
          <w:color w:val="E36C0A" w:themeColor="accent6" w:themeShade="BF"/>
          <w:lang w:eastAsia="zh-TW"/>
        </w:rPr>
        <w:t>ppt</w:t>
      </w:r>
      <w:proofErr w:type="spellEnd"/>
      <w:r>
        <w:rPr>
          <w:rFonts w:hint="eastAsia"/>
          <w:color w:val="E36C0A" w:themeColor="accent6" w:themeShade="BF"/>
          <w:lang w:eastAsia="zh-TW"/>
        </w:rPr>
        <w:t>)</w:t>
      </w:r>
    </w:p>
    <w:p w:rsidR="00F8385E" w:rsidRDefault="00F8385E" w:rsidP="00982D4F">
      <w:pPr>
        <w:pStyle w:val="a6"/>
        <w:rPr>
          <w:rFonts w:eastAsia="Times New Roman" w:cstheme="minorHAnsi"/>
          <w:color w:val="333333"/>
          <w:sz w:val="28"/>
          <w:szCs w:val="28"/>
        </w:rPr>
      </w:pPr>
      <w:r>
        <w:rPr>
          <w:rFonts w:eastAsia="Times New Roman" w:cstheme="minorHAnsi"/>
          <w:color w:val="333333"/>
          <w:sz w:val="28"/>
          <w:szCs w:val="28"/>
        </w:rPr>
        <w:t xml:space="preserve">Website: </w:t>
      </w:r>
    </w:p>
    <w:p w:rsidR="00F8385E" w:rsidRDefault="001C2E22" w:rsidP="00982D4F">
      <w:pPr>
        <w:pStyle w:val="a6"/>
        <w:rPr>
          <w:rFonts w:eastAsia="Times New Roman" w:cstheme="minorHAnsi"/>
          <w:color w:val="333333"/>
          <w:sz w:val="28"/>
          <w:szCs w:val="28"/>
        </w:rPr>
      </w:pPr>
      <w:sdt>
        <w:sdtPr>
          <w:rPr>
            <w:rFonts w:eastAsia="Times New Roman" w:cstheme="minorHAnsi"/>
            <w:color w:val="333333"/>
            <w:sz w:val="28"/>
            <w:szCs w:val="28"/>
          </w:rPr>
          <w:id w:val="796264527"/>
          <w:showingPlcHdr/>
        </w:sdtPr>
        <w:sdtEndPr/>
        <w:sdtContent>
          <w:r w:rsidR="00F8385E">
            <w:rPr>
              <w:rStyle w:val="a3"/>
            </w:rPr>
            <w:t>Enter a project website</w:t>
          </w:r>
          <w:r w:rsidR="00F8385E" w:rsidRPr="002A3E20">
            <w:rPr>
              <w:rStyle w:val="a3"/>
            </w:rPr>
            <w:t>.</w:t>
          </w:r>
        </w:sdtContent>
      </w:sdt>
    </w:p>
    <w:p w:rsidR="00F8385E" w:rsidRPr="0084694F" w:rsidRDefault="0084694F" w:rsidP="00982D4F">
      <w:pPr>
        <w:pStyle w:val="a6"/>
        <w:rPr>
          <w:color w:val="E36C0A" w:themeColor="accent6" w:themeShade="BF"/>
          <w:lang w:eastAsia="zh-TW"/>
        </w:rPr>
      </w:pPr>
      <w:r w:rsidRPr="0084694F">
        <w:rPr>
          <w:rFonts w:hint="eastAsia"/>
          <w:color w:val="E36C0A" w:themeColor="accent6" w:themeShade="BF"/>
          <w:lang w:eastAsia="zh-TW"/>
        </w:rPr>
        <w:t>N/A</w:t>
      </w:r>
    </w:p>
    <w:p w:rsidR="00F8385E" w:rsidRDefault="00F8385E" w:rsidP="00F8385E">
      <w:pPr>
        <w:pStyle w:val="a6"/>
        <w:pBdr>
          <w:bottom w:val="single" w:sz="6" w:space="1" w:color="auto"/>
        </w:pBdr>
        <w:rPr>
          <w:sz w:val="40"/>
          <w:szCs w:val="40"/>
        </w:rPr>
      </w:pPr>
      <w:r>
        <w:rPr>
          <w:sz w:val="40"/>
          <w:szCs w:val="40"/>
        </w:rPr>
        <w:t>Contact Information</w:t>
      </w:r>
    </w:p>
    <w:p w:rsidR="00F8385E" w:rsidRDefault="00F8385E" w:rsidP="00982D4F">
      <w:pPr>
        <w:pStyle w:val="a6"/>
        <w:rPr>
          <w:sz w:val="28"/>
          <w:szCs w:val="28"/>
        </w:rPr>
      </w:pPr>
      <w:r>
        <w:rPr>
          <w:sz w:val="28"/>
          <w:szCs w:val="28"/>
        </w:rPr>
        <w:t xml:space="preserve">Contact Name: </w:t>
      </w:r>
      <w:sdt>
        <w:sdtPr>
          <w:rPr>
            <w:sz w:val="28"/>
            <w:szCs w:val="28"/>
          </w:rPr>
          <w:id w:val="524912619"/>
          <w:showingPlcHdr/>
        </w:sdtPr>
        <w:sdtEndPr/>
        <w:sdtContent>
          <w:r>
            <w:rPr>
              <w:rStyle w:val="a3"/>
            </w:rPr>
            <w:t>Please enter your name so ESCI users can contact you with questions</w:t>
          </w:r>
          <w:r w:rsidRPr="002A3E20">
            <w:rPr>
              <w:rStyle w:val="a3"/>
            </w:rPr>
            <w:t>.</w:t>
          </w:r>
        </w:sdtContent>
      </w:sdt>
    </w:p>
    <w:p w:rsidR="00F8385E" w:rsidRPr="008D67E8" w:rsidRDefault="008D67E8" w:rsidP="00982D4F">
      <w:pPr>
        <w:pStyle w:val="a6"/>
        <w:rPr>
          <w:color w:val="E36C0A" w:themeColor="accent6" w:themeShade="BF"/>
          <w:lang w:eastAsia="zh-TW"/>
        </w:rPr>
      </w:pPr>
      <w:r w:rsidRPr="008D67E8">
        <w:rPr>
          <w:rFonts w:hint="eastAsia"/>
          <w:color w:val="E36C0A" w:themeColor="accent6" w:themeShade="BF"/>
          <w:lang w:eastAsia="zh-TW"/>
        </w:rPr>
        <w:t>Environmental Protection Bureau of Kaohsiung City Government</w:t>
      </w:r>
    </w:p>
    <w:p w:rsidR="00F8385E" w:rsidRDefault="00F8385E" w:rsidP="00982D4F">
      <w:pPr>
        <w:pStyle w:val="a6"/>
        <w:rPr>
          <w:sz w:val="28"/>
          <w:szCs w:val="28"/>
          <w:lang w:eastAsia="zh-TW"/>
        </w:rPr>
      </w:pPr>
      <w:r>
        <w:rPr>
          <w:sz w:val="28"/>
          <w:szCs w:val="28"/>
        </w:rPr>
        <w:t xml:space="preserve">Contact Email: </w:t>
      </w:r>
      <w:sdt>
        <w:sdtPr>
          <w:rPr>
            <w:sz w:val="28"/>
            <w:szCs w:val="28"/>
          </w:rPr>
          <w:id w:val="1115258866"/>
          <w:showingPlcHdr/>
        </w:sdtPr>
        <w:sdtEndPr/>
        <w:sdtContent>
          <w:r>
            <w:rPr>
              <w:rStyle w:val="a3"/>
            </w:rPr>
            <w:t>Please enter your email address so ESCI users can contact you with questions</w:t>
          </w:r>
          <w:r w:rsidRPr="002A3E20">
            <w:rPr>
              <w:rStyle w:val="a3"/>
            </w:rPr>
            <w:t>.</w:t>
          </w:r>
        </w:sdtContent>
      </w:sdt>
    </w:p>
    <w:p w:rsidR="008D67E8" w:rsidRPr="008D67E8" w:rsidRDefault="008D67E8" w:rsidP="00982D4F">
      <w:pPr>
        <w:pStyle w:val="a6"/>
        <w:rPr>
          <w:color w:val="E36C0A" w:themeColor="accent6" w:themeShade="BF"/>
          <w:lang w:eastAsia="zh-TW"/>
        </w:rPr>
      </w:pPr>
      <w:r w:rsidRPr="008D67E8">
        <w:rPr>
          <w:rFonts w:hint="eastAsia"/>
          <w:color w:val="E36C0A" w:themeColor="accent6" w:themeShade="BF"/>
          <w:lang w:eastAsia="zh-TW"/>
        </w:rPr>
        <w:t>audi8238@kcg.gov.tw</w:t>
      </w:r>
    </w:p>
    <w:sectPr w:rsidR="008D67E8" w:rsidRPr="008D67E8" w:rsidSect="000A1D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E22" w:rsidRDefault="001C2E22" w:rsidP="001D5047">
      <w:pPr>
        <w:spacing w:after="0" w:line="240" w:lineRule="auto"/>
      </w:pPr>
      <w:r>
        <w:separator/>
      </w:r>
    </w:p>
  </w:endnote>
  <w:endnote w:type="continuationSeparator" w:id="0">
    <w:p w:rsidR="001C2E22" w:rsidRDefault="001C2E22" w:rsidP="001D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E22" w:rsidRDefault="001C2E22" w:rsidP="001D5047">
      <w:pPr>
        <w:spacing w:after="0" w:line="240" w:lineRule="auto"/>
      </w:pPr>
      <w:r>
        <w:separator/>
      </w:r>
    </w:p>
  </w:footnote>
  <w:footnote w:type="continuationSeparator" w:id="0">
    <w:p w:rsidR="001C2E22" w:rsidRDefault="001C2E22" w:rsidP="001D50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320"/>
    <w:multiLevelType w:val="hybridMultilevel"/>
    <w:tmpl w:val="5E0A003E"/>
    <w:lvl w:ilvl="0" w:tplc="9D741554">
      <w:start w:val="1"/>
      <w:numFmt w:val="decimal"/>
      <w:lvlText w:val="%1."/>
      <w:lvlJc w:val="left"/>
      <w:pPr>
        <w:ind w:left="360" w:hanging="360"/>
      </w:pPr>
      <w:rPr>
        <w:rFonts w:eastAsiaTheme="minorEastAsia"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4F"/>
    <w:rsid w:val="0000029A"/>
    <w:rsid w:val="00000D66"/>
    <w:rsid w:val="000A1DD5"/>
    <w:rsid w:val="00100F47"/>
    <w:rsid w:val="00184D75"/>
    <w:rsid w:val="001C2E22"/>
    <w:rsid w:val="001D5047"/>
    <w:rsid w:val="001F710A"/>
    <w:rsid w:val="002434B8"/>
    <w:rsid w:val="00251899"/>
    <w:rsid w:val="00296C72"/>
    <w:rsid w:val="002A0E5C"/>
    <w:rsid w:val="003141D3"/>
    <w:rsid w:val="003C1C60"/>
    <w:rsid w:val="004522AA"/>
    <w:rsid w:val="004919BA"/>
    <w:rsid w:val="004E4588"/>
    <w:rsid w:val="005A1B23"/>
    <w:rsid w:val="00724D74"/>
    <w:rsid w:val="007356D6"/>
    <w:rsid w:val="007779F3"/>
    <w:rsid w:val="0084694F"/>
    <w:rsid w:val="008C38A2"/>
    <w:rsid w:val="008D67E8"/>
    <w:rsid w:val="00982D4F"/>
    <w:rsid w:val="009A52C2"/>
    <w:rsid w:val="009B6233"/>
    <w:rsid w:val="009F1F5A"/>
    <w:rsid w:val="00A0609D"/>
    <w:rsid w:val="00A10C7A"/>
    <w:rsid w:val="00AF5DFB"/>
    <w:rsid w:val="00B54C6F"/>
    <w:rsid w:val="00BC64DD"/>
    <w:rsid w:val="00BF76E3"/>
    <w:rsid w:val="00C81A5B"/>
    <w:rsid w:val="00C87875"/>
    <w:rsid w:val="00D06B31"/>
    <w:rsid w:val="00DE0D4E"/>
    <w:rsid w:val="00E76E3F"/>
    <w:rsid w:val="00E8444A"/>
    <w:rsid w:val="00EB3345"/>
    <w:rsid w:val="00F57D94"/>
    <w:rsid w:val="00F8385E"/>
    <w:rsid w:val="00FA0486"/>
    <w:rsid w:val="00FD7C38"/>
  </w:rsids>
  <m:mathPr>
    <m:mathFont m:val="Cambria Math"/>
    <m:brkBin m:val="before"/>
    <m:brkBinSub m:val="--"/>
    <m:smallFrac/>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2D4F"/>
    <w:rPr>
      <w:color w:val="808080"/>
    </w:rPr>
  </w:style>
  <w:style w:type="paragraph" w:styleId="a4">
    <w:name w:val="Balloon Text"/>
    <w:basedOn w:val="a"/>
    <w:link w:val="a5"/>
    <w:uiPriority w:val="99"/>
    <w:semiHidden/>
    <w:unhideWhenUsed/>
    <w:rsid w:val="00982D4F"/>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rsid w:val="00982D4F"/>
    <w:rPr>
      <w:rFonts w:ascii="Tahoma" w:hAnsi="Tahoma" w:cs="Tahoma"/>
      <w:sz w:val="16"/>
      <w:szCs w:val="16"/>
    </w:rPr>
  </w:style>
  <w:style w:type="paragraph" w:styleId="a6">
    <w:name w:val="No Spacing"/>
    <w:uiPriority w:val="99"/>
    <w:qFormat/>
    <w:rsid w:val="00982D4F"/>
    <w:pPr>
      <w:spacing w:after="0" w:line="240" w:lineRule="auto"/>
    </w:pPr>
  </w:style>
  <w:style w:type="character" w:styleId="a7">
    <w:name w:val="Hyperlink"/>
    <w:basedOn w:val="a0"/>
    <w:uiPriority w:val="99"/>
    <w:unhideWhenUsed/>
    <w:rsid w:val="0000029A"/>
    <w:rPr>
      <w:color w:val="0000FF" w:themeColor="hyperlink"/>
      <w:u w:val="single"/>
    </w:rPr>
  </w:style>
  <w:style w:type="paragraph" w:styleId="a8">
    <w:name w:val="header"/>
    <w:basedOn w:val="a"/>
    <w:link w:val="a9"/>
    <w:uiPriority w:val="99"/>
    <w:unhideWhenUsed/>
    <w:rsid w:val="001D5047"/>
    <w:pPr>
      <w:tabs>
        <w:tab w:val="center" w:pos="4153"/>
        <w:tab w:val="right" w:pos="8306"/>
      </w:tabs>
      <w:snapToGrid w:val="0"/>
    </w:pPr>
    <w:rPr>
      <w:sz w:val="20"/>
      <w:szCs w:val="20"/>
    </w:rPr>
  </w:style>
  <w:style w:type="character" w:customStyle="1" w:styleId="a9">
    <w:name w:val="頁首 字元"/>
    <w:basedOn w:val="a0"/>
    <w:link w:val="a8"/>
    <w:uiPriority w:val="99"/>
    <w:rsid w:val="001D5047"/>
    <w:rPr>
      <w:sz w:val="20"/>
      <w:szCs w:val="20"/>
    </w:rPr>
  </w:style>
  <w:style w:type="paragraph" w:styleId="aa">
    <w:name w:val="footer"/>
    <w:basedOn w:val="a"/>
    <w:link w:val="ab"/>
    <w:uiPriority w:val="99"/>
    <w:unhideWhenUsed/>
    <w:rsid w:val="001D5047"/>
    <w:pPr>
      <w:tabs>
        <w:tab w:val="center" w:pos="4153"/>
        <w:tab w:val="right" w:pos="8306"/>
      </w:tabs>
      <w:snapToGrid w:val="0"/>
    </w:pPr>
    <w:rPr>
      <w:sz w:val="20"/>
      <w:szCs w:val="20"/>
    </w:rPr>
  </w:style>
  <w:style w:type="character" w:customStyle="1" w:styleId="ab">
    <w:name w:val="頁尾 字元"/>
    <w:basedOn w:val="a0"/>
    <w:link w:val="aa"/>
    <w:uiPriority w:val="99"/>
    <w:rsid w:val="001D5047"/>
    <w:rPr>
      <w:sz w:val="20"/>
      <w:szCs w:val="20"/>
    </w:rPr>
  </w:style>
  <w:style w:type="paragraph" w:customStyle="1" w:styleId="1">
    <w:name w:val="無間距1"/>
    <w:uiPriority w:val="99"/>
    <w:qFormat/>
    <w:rsid w:val="005A1B23"/>
    <w:pPr>
      <w:spacing w:after="0" w:line="240" w:lineRule="auto"/>
    </w:pPr>
    <w:rPr>
      <w:rFonts w:ascii="Calibri" w:eastAsia="新細明體" w:hAnsi="Calibri" w:cs="Times New Roman"/>
      <w:lang w:val="en-GB" w:eastAsia="zh-CN"/>
    </w:rPr>
  </w:style>
  <w:style w:type="paragraph" w:customStyle="1" w:styleId="10">
    <w:name w:val="1內文"/>
    <w:basedOn w:val="a"/>
    <w:link w:val="11"/>
    <w:uiPriority w:val="99"/>
    <w:rsid w:val="005A1B23"/>
    <w:pPr>
      <w:widowControl w:val="0"/>
      <w:spacing w:afterLines="50" w:line="500" w:lineRule="exact"/>
      <w:ind w:leftChars="200" w:left="200" w:firstLineChars="200" w:firstLine="200"/>
    </w:pPr>
    <w:rPr>
      <w:rFonts w:ascii="Times New Roman" w:eastAsia="標楷體" w:hAnsi="Times New Roman" w:cs="Times New Roman"/>
      <w:kern w:val="2"/>
      <w:sz w:val="24"/>
      <w:szCs w:val="20"/>
      <w:lang w:eastAsia="zh-TW"/>
    </w:rPr>
  </w:style>
  <w:style w:type="character" w:customStyle="1" w:styleId="11">
    <w:name w:val="1內文 字元"/>
    <w:link w:val="10"/>
    <w:uiPriority w:val="99"/>
    <w:locked/>
    <w:rsid w:val="005A1B23"/>
    <w:rPr>
      <w:rFonts w:ascii="Times New Roman" w:eastAsia="標楷體" w:hAnsi="Times New Roman" w:cs="Times New Roman"/>
      <w:kern w:val="2"/>
      <w:sz w:val="24"/>
      <w:szCs w:val="20"/>
      <w:lang w:eastAsia="zh-TW"/>
    </w:rPr>
  </w:style>
  <w:style w:type="paragraph" w:customStyle="1" w:styleId="ac">
    <w:name w:val="標題內文"/>
    <w:basedOn w:val="a"/>
    <w:link w:val="ad"/>
    <w:uiPriority w:val="99"/>
    <w:rsid w:val="005A1B23"/>
    <w:pPr>
      <w:widowControl w:val="0"/>
      <w:spacing w:afterLines="50" w:line="500" w:lineRule="exact"/>
      <w:ind w:firstLineChars="200" w:firstLine="560"/>
    </w:pPr>
    <w:rPr>
      <w:rFonts w:ascii="Times New Roman" w:eastAsia="標楷體" w:hAnsi="Times New Roman" w:cs="Times New Roman"/>
      <w:kern w:val="2"/>
      <w:sz w:val="28"/>
      <w:szCs w:val="24"/>
      <w:lang w:eastAsia="zh-TW"/>
    </w:rPr>
  </w:style>
  <w:style w:type="character" w:customStyle="1" w:styleId="ad">
    <w:name w:val="標題內文 字元"/>
    <w:basedOn w:val="a0"/>
    <w:link w:val="ac"/>
    <w:uiPriority w:val="99"/>
    <w:locked/>
    <w:rsid w:val="005A1B23"/>
    <w:rPr>
      <w:rFonts w:ascii="Times New Roman" w:eastAsia="標楷體" w:hAnsi="Times New Roman" w:cs="Times New Roman"/>
      <w:kern w:val="2"/>
      <w:sz w:val="28"/>
      <w:szCs w:val="24"/>
      <w:lang w:eastAsia="zh-TW"/>
    </w:rPr>
  </w:style>
  <w:style w:type="paragraph" w:customStyle="1" w:styleId="Default">
    <w:name w:val="Default"/>
    <w:rsid w:val="009A52C2"/>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FA04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2D4F"/>
    <w:rPr>
      <w:color w:val="808080"/>
    </w:rPr>
  </w:style>
  <w:style w:type="paragraph" w:styleId="a4">
    <w:name w:val="Balloon Text"/>
    <w:basedOn w:val="a"/>
    <w:link w:val="a5"/>
    <w:uiPriority w:val="99"/>
    <w:semiHidden/>
    <w:unhideWhenUsed/>
    <w:rsid w:val="00982D4F"/>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rsid w:val="00982D4F"/>
    <w:rPr>
      <w:rFonts w:ascii="Tahoma" w:hAnsi="Tahoma" w:cs="Tahoma"/>
      <w:sz w:val="16"/>
      <w:szCs w:val="16"/>
    </w:rPr>
  </w:style>
  <w:style w:type="paragraph" w:styleId="a6">
    <w:name w:val="No Spacing"/>
    <w:uiPriority w:val="99"/>
    <w:qFormat/>
    <w:rsid w:val="00982D4F"/>
    <w:pPr>
      <w:spacing w:after="0" w:line="240" w:lineRule="auto"/>
    </w:pPr>
  </w:style>
  <w:style w:type="character" w:styleId="a7">
    <w:name w:val="Hyperlink"/>
    <w:basedOn w:val="a0"/>
    <w:uiPriority w:val="99"/>
    <w:unhideWhenUsed/>
    <w:rsid w:val="0000029A"/>
    <w:rPr>
      <w:color w:val="0000FF" w:themeColor="hyperlink"/>
      <w:u w:val="single"/>
    </w:rPr>
  </w:style>
  <w:style w:type="paragraph" w:styleId="a8">
    <w:name w:val="header"/>
    <w:basedOn w:val="a"/>
    <w:link w:val="a9"/>
    <w:uiPriority w:val="99"/>
    <w:unhideWhenUsed/>
    <w:rsid w:val="001D5047"/>
    <w:pPr>
      <w:tabs>
        <w:tab w:val="center" w:pos="4153"/>
        <w:tab w:val="right" w:pos="8306"/>
      </w:tabs>
      <w:snapToGrid w:val="0"/>
    </w:pPr>
    <w:rPr>
      <w:sz w:val="20"/>
      <w:szCs w:val="20"/>
    </w:rPr>
  </w:style>
  <w:style w:type="character" w:customStyle="1" w:styleId="a9">
    <w:name w:val="頁首 字元"/>
    <w:basedOn w:val="a0"/>
    <w:link w:val="a8"/>
    <w:uiPriority w:val="99"/>
    <w:rsid w:val="001D5047"/>
    <w:rPr>
      <w:sz w:val="20"/>
      <w:szCs w:val="20"/>
    </w:rPr>
  </w:style>
  <w:style w:type="paragraph" w:styleId="aa">
    <w:name w:val="footer"/>
    <w:basedOn w:val="a"/>
    <w:link w:val="ab"/>
    <w:uiPriority w:val="99"/>
    <w:unhideWhenUsed/>
    <w:rsid w:val="001D5047"/>
    <w:pPr>
      <w:tabs>
        <w:tab w:val="center" w:pos="4153"/>
        <w:tab w:val="right" w:pos="8306"/>
      </w:tabs>
      <w:snapToGrid w:val="0"/>
    </w:pPr>
    <w:rPr>
      <w:sz w:val="20"/>
      <w:szCs w:val="20"/>
    </w:rPr>
  </w:style>
  <w:style w:type="character" w:customStyle="1" w:styleId="ab">
    <w:name w:val="頁尾 字元"/>
    <w:basedOn w:val="a0"/>
    <w:link w:val="aa"/>
    <w:uiPriority w:val="99"/>
    <w:rsid w:val="001D5047"/>
    <w:rPr>
      <w:sz w:val="20"/>
      <w:szCs w:val="20"/>
    </w:rPr>
  </w:style>
  <w:style w:type="paragraph" w:customStyle="1" w:styleId="1">
    <w:name w:val="無間距1"/>
    <w:uiPriority w:val="99"/>
    <w:qFormat/>
    <w:rsid w:val="005A1B23"/>
    <w:pPr>
      <w:spacing w:after="0" w:line="240" w:lineRule="auto"/>
    </w:pPr>
    <w:rPr>
      <w:rFonts w:ascii="Calibri" w:eastAsia="新細明體" w:hAnsi="Calibri" w:cs="Times New Roman"/>
      <w:lang w:val="en-GB" w:eastAsia="zh-CN"/>
    </w:rPr>
  </w:style>
  <w:style w:type="paragraph" w:customStyle="1" w:styleId="10">
    <w:name w:val="1內文"/>
    <w:basedOn w:val="a"/>
    <w:link w:val="11"/>
    <w:uiPriority w:val="99"/>
    <w:rsid w:val="005A1B23"/>
    <w:pPr>
      <w:widowControl w:val="0"/>
      <w:spacing w:afterLines="50" w:line="500" w:lineRule="exact"/>
      <w:ind w:leftChars="200" w:left="200" w:firstLineChars="200" w:firstLine="200"/>
    </w:pPr>
    <w:rPr>
      <w:rFonts w:ascii="Times New Roman" w:eastAsia="標楷體" w:hAnsi="Times New Roman" w:cs="Times New Roman"/>
      <w:kern w:val="2"/>
      <w:sz w:val="24"/>
      <w:szCs w:val="20"/>
      <w:lang w:eastAsia="zh-TW"/>
    </w:rPr>
  </w:style>
  <w:style w:type="character" w:customStyle="1" w:styleId="11">
    <w:name w:val="1內文 字元"/>
    <w:link w:val="10"/>
    <w:uiPriority w:val="99"/>
    <w:locked/>
    <w:rsid w:val="005A1B23"/>
    <w:rPr>
      <w:rFonts w:ascii="Times New Roman" w:eastAsia="標楷體" w:hAnsi="Times New Roman" w:cs="Times New Roman"/>
      <w:kern w:val="2"/>
      <w:sz w:val="24"/>
      <w:szCs w:val="20"/>
      <w:lang w:eastAsia="zh-TW"/>
    </w:rPr>
  </w:style>
  <w:style w:type="paragraph" w:customStyle="1" w:styleId="ac">
    <w:name w:val="標題內文"/>
    <w:basedOn w:val="a"/>
    <w:link w:val="ad"/>
    <w:uiPriority w:val="99"/>
    <w:rsid w:val="005A1B23"/>
    <w:pPr>
      <w:widowControl w:val="0"/>
      <w:spacing w:afterLines="50" w:line="500" w:lineRule="exact"/>
      <w:ind w:firstLineChars="200" w:firstLine="560"/>
    </w:pPr>
    <w:rPr>
      <w:rFonts w:ascii="Times New Roman" w:eastAsia="標楷體" w:hAnsi="Times New Roman" w:cs="Times New Roman"/>
      <w:kern w:val="2"/>
      <w:sz w:val="28"/>
      <w:szCs w:val="24"/>
      <w:lang w:eastAsia="zh-TW"/>
    </w:rPr>
  </w:style>
  <w:style w:type="character" w:customStyle="1" w:styleId="ad">
    <w:name w:val="標題內文 字元"/>
    <w:basedOn w:val="a0"/>
    <w:link w:val="ac"/>
    <w:uiPriority w:val="99"/>
    <w:locked/>
    <w:rsid w:val="005A1B23"/>
    <w:rPr>
      <w:rFonts w:ascii="Times New Roman" w:eastAsia="標楷體" w:hAnsi="Times New Roman" w:cs="Times New Roman"/>
      <w:kern w:val="2"/>
      <w:sz w:val="28"/>
      <w:szCs w:val="24"/>
      <w:lang w:eastAsia="zh-TW"/>
    </w:rPr>
  </w:style>
  <w:style w:type="paragraph" w:customStyle="1" w:styleId="Default">
    <w:name w:val="Default"/>
    <w:rsid w:val="009A52C2"/>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FA04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71959">
      <w:bodyDiv w:val="1"/>
      <w:marLeft w:val="0"/>
      <w:marRight w:val="0"/>
      <w:marTop w:val="0"/>
      <w:marBottom w:val="0"/>
      <w:divBdr>
        <w:top w:val="none" w:sz="0" w:space="0" w:color="auto"/>
        <w:left w:val="none" w:sz="0" w:space="0" w:color="auto"/>
        <w:bottom w:val="none" w:sz="0" w:space="0" w:color="auto"/>
        <w:right w:val="none" w:sz="0" w:space="0" w:color="auto"/>
      </w:divBdr>
    </w:div>
    <w:div w:id="1316567773">
      <w:bodyDiv w:val="1"/>
      <w:marLeft w:val="0"/>
      <w:marRight w:val="0"/>
      <w:marTop w:val="0"/>
      <w:marBottom w:val="0"/>
      <w:divBdr>
        <w:top w:val="none" w:sz="0" w:space="0" w:color="auto"/>
        <w:left w:val="none" w:sz="0" w:space="0" w:color="auto"/>
        <w:bottom w:val="none" w:sz="0" w:space="0" w:color="auto"/>
        <w:right w:val="none" w:sz="0" w:space="0" w:color="auto"/>
      </w:divBdr>
      <w:divsChild>
        <w:div w:id="987706141">
          <w:marLeft w:val="0"/>
          <w:marRight w:val="0"/>
          <w:marTop w:val="0"/>
          <w:marBottom w:val="0"/>
          <w:divBdr>
            <w:top w:val="none" w:sz="0" w:space="0" w:color="auto"/>
            <w:left w:val="none" w:sz="0" w:space="0" w:color="auto"/>
            <w:bottom w:val="none" w:sz="0" w:space="0" w:color="auto"/>
            <w:right w:val="none" w:sz="0" w:space="0" w:color="auto"/>
          </w:divBdr>
        </w:div>
        <w:div w:id="1896888813">
          <w:marLeft w:val="0"/>
          <w:marRight w:val="0"/>
          <w:marTop w:val="0"/>
          <w:marBottom w:val="0"/>
          <w:divBdr>
            <w:top w:val="none" w:sz="0" w:space="0" w:color="auto"/>
            <w:left w:val="none" w:sz="0" w:space="0" w:color="auto"/>
            <w:bottom w:val="none" w:sz="0" w:space="0" w:color="auto"/>
            <w:right w:val="none" w:sz="0" w:space="0" w:color="auto"/>
          </w:divBdr>
        </w:div>
        <w:div w:id="1641495569">
          <w:marLeft w:val="0"/>
          <w:marRight w:val="0"/>
          <w:marTop w:val="0"/>
          <w:marBottom w:val="0"/>
          <w:divBdr>
            <w:top w:val="none" w:sz="0" w:space="0" w:color="auto"/>
            <w:left w:val="none" w:sz="0" w:space="0" w:color="auto"/>
            <w:bottom w:val="none" w:sz="0" w:space="0" w:color="auto"/>
            <w:right w:val="none" w:sz="0" w:space="0" w:color="auto"/>
          </w:divBdr>
        </w:div>
        <w:div w:id="1626622682">
          <w:marLeft w:val="0"/>
          <w:marRight w:val="0"/>
          <w:marTop w:val="0"/>
          <w:marBottom w:val="0"/>
          <w:divBdr>
            <w:top w:val="none" w:sz="0" w:space="0" w:color="auto"/>
            <w:left w:val="none" w:sz="0" w:space="0" w:color="auto"/>
            <w:bottom w:val="none" w:sz="0" w:space="0" w:color="auto"/>
            <w:right w:val="none" w:sz="0" w:space="0" w:color="auto"/>
          </w:divBdr>
        </w:div>
        <w:div w:id="821502232">
          <w:marLeft w:val="0"/>
          <w:marRight w:val="0"/>
          <w:marTop w:val="0"/>
          <w:marBottom w:val="0"/>
          <w:divBdr>
            <w:top w:val="none" w:sz="0" w:space="0" w:color="auto"/>
            <w:left w:val="none" w:sz="0" w:space="0" w:color="auto"/>
            <w:bottom w:val="none" w:sz="0" w:space="0" w:color="auto"/>
            <w:right w:val="none" w:sz="0" w:space="0" w:color="auto"/>
          </w:divBdr>
        </w:div>
        <w:div w:id="411126026">
          <w:marLeft w:val="0"/>
          <w:marRight w:val="0"/>
          <w:marTop w:val="0"/>
          <w:marBottom w:val="0"/>
          <w:divBdr>
            <w:top w:val="none" w:sz="0" w:space="0" w:color="auto"/>
            <w:left w:val="none" w:sz="0" w:space="0" w:color="auto"/>
            <w:bottom w:val="none" w:sz="0" w:space="0" w:color="auto"/>
            <w:right w:val="none" w:sz="0" w:space="0" w:color="auto"/>
          </w:divBdr>
        </w:div>
        <w:div w:id="374163512">
          <w:marLeft w:val="0"/>
          <w:marRight w:val="0"/>
          <w:marTop w:val="0"/>
          <w:marBottom w:val="0"/>
          <w:divBdr>
            <w:top w:val="none" w:sz="0" w:space="0" w:color="auto"/>
            <w:left w:val="none" w:sz="0" w:space="0" w:color="auto"/>
            <w:bottom w:val="none" w:sz="0" w:space="0" w:color="auto"/>
            <w:right w:val="none" w:sz="0" w:space="0" w:color="auto"/>
          </w:divBdr>
        </w:div>
        <w:div w:id="841168556">
          <w:marLeft w:val="0"/>
          <w:marRight w:val="0"/>
          <w:marTop w:val="0"/>
          <w:marBottom w:val="0"/>
          <w:divBdr>
            <w:top w:val="none" w:sz="0" w:space="0" w:color="auto"/>
            <w:left w:val="none" w:sz="0" w:space="0" w:color="auto"/>
            <w:bottom w:val="none" w:sz="0" w:space="0" w:color="auto"/>
            <w:right w:val="none" w:sz="0" w:space="0" w:color="auto"/>
          </w:divBdr>
        </w:div>
        <w:div w:id="47187742">
          <w:marLeft w:val="0"/>
          <w:marRight w:val="0"/>
          <w:marTop w:val="0"/>
          <w:marBottom w:val="0"/>
          <w:divBdr>
            <w:top w:val="none" w:sz="0" w:space="0" w:color="auto"/>
            <w:left w:val="none" w:sz="0" w:space="0" w:color="auto"/>
            <w:bottom w:val="none" w:sz="0" w:space="0" w:color="auto"/>
            <w:right w:val="none" w:sz="0" w:space="0" w:color="auto"/>
          </w:divBdr>
        </w:div>
        <w:div w:id="111636255">
          <w:marLeft w:val="0"/>
          <w:marRight w:val="0"/>
          <w:marTop w:val="0"/>
          <w:marBottom w:val="0"/>
          <w:divBdr>
            <w:top w:val="none" w:sz="0" w:space="0" w:color="auto"/>
            <w:left w:val="none" w:sz="0" w:space="0" w:color="auto"/>
            <w:bottom w:val="none" w:sz="0" w:space="0" w:color="auto"/>
            <w:right w:val="none" w:sz="0" w:space="0" w:color="auto"/>
          </w:divBdr>
        </w:div>
        <w:div w:id="877157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sci-ksp.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32375@tier.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Mordechai Treiger</dc:creator>
  <cp:lastModifiedBy>宋俐瑩</cp:lastModifiedBy>
  <cp:revision>2</cp:revision>
  <dcterms:created xsi:type="dcterms:W3CDTF">2015-09-22T03:06:00Z</dcterms:created>
  <dcterms:modified xsi:type="dcterms:W3CDTF">2015-09-22T03:06:00Z</dcterms:modified>
</cp:coreProperties>
</file>